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0E2" w:rsidRPr="00C440D1" w:rsidRDefault="00E240E2" w:rsidP="00A40A6D">
      <w:pPr>
        <w:pStyle w:val="Titel"/>
        <w:spacing w:line="240" w:lineRule="auto"/>
        <w:rPr>
          <w:sz w:val="40"/>
          <w:szCs w:val="40"/>
        </w:rPr>
      </w:pPr>
      <w:r w:rsidRPr="00C440D1">
        <w:rPr>
          <w:sz w:val="40"/>
          <w:szCs w:val="40"/>
        </w:rPr>
        <w:t>Regierung von Unterfranken</w:t>
      </w:r>
    </w:p>
    <w:p w:rsidR="00E240E2" w:rsidRPr="00C440D1" w:rsidRDefault="00E240E2" w:rsidP="00A40A6D">
      <w:pPr>
        <w:pStyle w:val="Titel"/>
        <w:spacing w:line="240" w:lineRule="auto"/>
      </w:pPr>
    </w:p>
    <w:p w:rsidR="00E240E2" w:rsidRPr="00C440D1" w:rsidRDefault="00E240E2" w:rsidP="00A40A6D">
      <w:pPr>
        <w:pStyle w:val="Titel"/>
        <w:spacing w:line="240" w:lineRule="auto"/>
      </w:pPr>
    </w:p>
    <w:p w:rsidR="00E240E2" w:rsidRPr="00C440D1" w:rsidRDefault="00E240E2" w:rsidP="00A40A6D">
      <w:pPr>
        <w:pStyle w:val="Titel"/>
        <w:spacing w:line="240" w:lineRule="auto"/>
      </w:pPr>
    </w:p>
    <w:p w:rsidR="00E240E2" w:rsidRPr="00C440D1" w:rsidRDefault="00E240E2" w:rsidP="00A40A6D">
      <w:pPr>
        <w:pStyle w:val="Titel"/>
        <w:spacing w:line="240" w:lineRule="auto"/>
      </w:pPr>
      <w:r w:rsidRPr="00C440D1">
        <w:rPr>
          <w:noProof/>
        </w:rPr>
        <w:drawing>
          <wp:inline distT="0" distB="0" distL="0" distR="0" wp14:anchorId="26508832" wp14:editId="7A85BECD">
            <wp:extent cx="3228656" cy="1952090"/>
            <wp:effectExtent l="0" t="0" r="0" b="0"/>
            <wp:docPr id="1" name="Grafik 1" descr="Großes-Staatswappen_V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ßes-Staatswappen_V_4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709" cy="1949099"/>
                    </a:xfrm>
                    <a:prstGeom prst="rect">
                      <a:avLst/>
                    </a:prstGeom>
                    <a:noFill/>
                    <a:ln>
                      <a:noFill/>
                    </a:ln>
                  </pic:spPr>
                </pic:pic>
              </a:graphicData>
            </a:graphic>
          </wp:inline>
        </w:drawing>
      </w:r>
    </w:p>
    <w:p w:rsidR="00E240E2" w:rsidRPr="00C440D1" w:rsidRDefault="00E240E2" w:rsidP="00A40A6D">
      <w:pPr>
        <w:pStyle w:val="Titel"/>
        <w:spacing w:line="240" w:lineRule="auto"/>
      </w:pPr>
    </w:p>
    <w:p w:rsidR="00E240E2" w:rsidRPr="00C440D1" w:rsidRDefault="00E240E2" w:rsidP="00A40A6D">
      <w:pPr>
        <w:pStyle w:val="Titel"/>
        <w:spacing w:line="240" w:lineRule="auto"/>
      </w:pPr>
    </w:p>
    <w:p w:rsidR="00E240E2" w:rsidRPr="00C440D1" w:rsidRDefault="00E240E2" w:rsidP="00A40A6D">
      <w:pPr>
        <w:pStyle w:val="Titel"/>
        <w:spacing w:line="240" w:lineRule="auto"/>
      </w:pPr>
    </w:p>
    <w:p w:rsidR="00E240E2" w:rsidRPr="00C440D1" w:rsidRDefault="00E240E2" w:rsidP="00A40A6D">
      <w:pPr>
        <w:pStyle w:val="Titel"/>
        <w:spacing w:line="240" w:lineRule="auto"/>
      </w:pPr>
    </w:p>
    <w:p w:rsidR="00E240E2" w:rsidRPr="00C440D1" w:rsidRDefault="00364B0D" w:rsidP="00A40A6D">
      <w:pPr>
        <w:pStyle w:val="Titel"/>
        <w:spacing w:line="240" w:lineRule="auto"/>
        <w:rPr>
          <w:sz w:val="32"/>
        </w:rPr>
      </w:pPr>
      <w:r>
        <w:rPr>
          <w:sz w:val="32"/>
        </w:rPr>
        <w:t>Presseinformation</w:t>
      </w:r>
    </w:p>
    <w:p w:rsidR="00E240E2" w:rsidRPr="00C440D1" w:rsidRDefault="00E240E2" w:rsidP="00A40A6D">
      <w:pPr>
        <w:pStyle w:val="Titel"/>
        <w:spacing w:line="240" w:lineRule="auto"/>
      </w:pPr>
    </w:p>
    <w:p w:rsidR="00E240E2" w:rsidRPr="00C440D1" w:rsidRDefault="00E240E2" w:rsidP="00A40A6D">
      <w:pPr>
        <w:pStyle w:val="Titel"/>
        <w:spacing w:line="240" w:lineRule="auto"/>
      </w:pPr>
    </w:p>
    <w:p w:rsidR="00E240E2" w:rsidRPr="00C440D1" w:rsidRDefault="00E240E2" w:rsidP="00A40A6D">
      <w:pPr>
        <w:pStyle w:val="Titel"/>
        <w:spacing w:line="240" w:lineRule="auto"/>
      </w:pPr>
    </w:p>
    <w:p w:rsidR="00E240E2" w:rsidRPr="00C440D1" w:rsidRDefault="00E240E2" w:rsidP="00A40A6D">
      <w:pPr>
        <w:pStyle w:val="Titel"/>
        <w:spacing w:line="240" w:lineRule="auto"/>
      </w:pPr>
    </w:p>
    <w:p w:rsidR="00E240E2" w:rsidRPr="00C440D1" w:rsidRDefault="00E240E2" w:rsidP="00A40A6D">
      <w:pPr>
        <w:pStyle w:val="Titel"/>
        <w:spacing w:line="240" w:lineRule="auto"/>
      </w:pPr>
    </w:p>
    <w:p w:rsidR="00E240E2" w:rsidRPr="00C440D1" w:rsidRDefault="00E240E2" w:rsidP="00A40A6D">
      <w:pPr>
        <w:pStyle w:val="Titel"/>
        <w:spacing w:line="240" w:lineRule="auto"/>
      </w:pPr>
    </w:p>
    <w:p w:rsidR="00E240E2" w:rsidRPr="00C440D1" w:rsidRDefault="00321CC9" w:rsidP="00A40A6D">
      <w:pPr>
        <w:pStyle w:val="Titel"/>
        <w:spacing w:line="240" w:lineRule="auto"/>
        <w:rPr>
          <w:spacing w:val="40"/>
        </w:rPr>
      </w:pPr>
      <w:r w:rsidRPr="00C440D1">
        <w:rPr>
          <w:spacing w:val="40"/>
        </w:rPr>
        <w:t>Situatio</w:t>
      </w:r>
      <w:r w:rsidR="00E240E2" w:rsidRPr="00C440D1">
        <w:rPr>
          <w:spacing w:val="40"/>
        </w:rPr>
        <w:t>n</w:t>
      </w:r>
    </w:p>
    <w:p w:rsidR="00E240E2" w:rsidRPr="00C440D1" w:rsidRDefault="00E240E2" w:rsidP="00A40A6D">
      <w:pPr>
        <w:jc w:val="center"/>
        <w:rPr>
          <w:b/>
          <w:sz w:val="28"/>
        </w:rPr>
      </w:pPr>
      <w:r w:rsidRPr="00C440D1">
        <w:rPr>
          <w:b/>
          <w:sz w:val="28"/>
        </w:rPr>
        <w:t>an den Grundschulen, Mittelschulen,</w:t>
      </w:r>
      <w:r w:rsidR="00DD3F1C" w:rsidRPr="00C440D1">
        <w:rPr>
          <w:b/>
          <w:sz w:val="28"/>
        </w:rPr>
        <w:t xml:space="preserve"> </w:t>
      </w:r>
      <w:r w:rsidRPr="00C440D1">
        <w:rPr>
          <w:b/>
          <w:sz w:val="28"/>
        </w:rPr>
        <w:t>Förderschulen und</w:t>
      </w:r>
    </w:p>
    <w:p w:rsidR="00E240E2" w:rsidRPr="00C440D1" w:rsidRDefault="00E240E2" w:rsidP="00A40A6D">
      <w:pPr>
        <w:jc w:val="center"/>
        <w:rPr>
          <w:b/>
          <w:sz w:val="28"/>
        </w:rPr>
      </w:pPr>
      <w:r w:rsidRPr="00C440D1">
        <w:rPr>
          <w:b/>
          <w:sz w:val="28"/>
        </w:rPr>
        <w:t>beruflichen Schulen</w:t>
      </w:r>
    </w:p>
    <w:p w:rsidR="00E240E2" w:rsidRPr="00C440D1" w:rsidRDefault="00E240E2" w:rsidP="00A40A6D">
      <w:pPr>
        <w:jc w:val="center"/>
        <w:rPr>
          <w:b/>
          <w:sz w:val="28"/>
        </w:rPr>
      </w:pPr>
      <w:r w:rsidRPr="00C440D1">
        <w:rPr>
          <w:b/>
          <w:sz w:val="28"/>
        </w:rPr>
        <w:t>im Regierungsbezirk Unterfranken</w:t>
      </w:r>
    </w:p>
    <w:p w:rsidR="00E240E2" w:rsidRPr="00C440D1" w:rsidRDefault="00E240E2" w:rsidP="00A40A6D">
      <w:pPr>
        <w:jc w:val="center"/>
        <w:rPr>
          <w:b/>
          <w:sz w:val="28"/>
        </w:rPr>
      </w:pPr>
      <w:r w:rsidRPr="00C440D1">
        <w:rPr>
          <w:b/>
          <w:sz w:val="28"/>
        </w:rPr>
        <w:t xml:space="preserve">zu Beginn des Schuljahres </w:t>
      </w:r>
      <w:r w:rsidR="009560DB">
        <w:rPr>
          <w:b/>
          <w:sz w:val="28"/>
        </w:rPr>
        <w:t>2021/2022</w:t>
      </w:r>
    </w:p>
    <w:p w:rsidR="00E240E2" w:rsidRPr="00AB3F21" w:rsidRDefault="00E240E2" w:rsidP="00A40A6D">
      <w:pPr>
        <w:pStyle w:val="Titel"/>
        <w:spacing w:line="240" w:lineRule="auto"/>
      </w:pPr>
      <w:r w:rsidRPr="00AB3F21">
        <w:t xml:space="preserve">Stand: </w:t>
      </w:r>
      <w:r w:rsidR="00B50130">
        <w:t>10</w:t>
      </w:r>
      <w:r w:rsidR="001E65CF" w:rsidRPr="00AB3F21">
        <w:t xml:space="preserve">. September </w:t>
      </w:r>
      <w:r w:rsidR="00B50130">
        <w:t>2021</w:t>
      </w:r>
    </w:p>
    <w:p w:rsidR="00E240E2" w:rsidRPr="00C440D1" w:rsidRDefault="00E240E2" w:rsidP="00A40A6D">
      <w:pPr>
        <w:pStyle w:val="Titel"/>
        <w:spacing w:line="240" w:lineRule="auto"/>
      </w:pPr>
    </w:p>
    <w:p w:rsidR="00E240E2" w:rsidRPr="00C440D1" w:rsidRDefault="00E240E2" w:rsidP="001E65CF">
      <w:pPr>
        <w:pStyle w:val="Titel"/>
        <w:spacing w:line="240" w:lineRule="auto"/>
        <w:jc w:val="left"/>
      </w:pPr>
    </w:p>
    <w:p w:rsidR="00E240E2" w:rsidRPr="00C440D1" w:rsidRDefault="00E240E2" w:rsidP="00A40A6D">
      <w:pPr>
        <w:jc w:val="center"/>
      </w:pPr>
    </w:p>
    <w:p w:rsidR="00E240E2" w:rsidRPr="00C440D1" w:rsidRDefault="00E240E2" w:rsidP="009350C1">
      <w:pPr>
        <w:spacing w:after="200" w:line="276" w:lineRule="auto"/>
        <w:jc w:val="both"/>
        <w:rPr>
          <w:b/>
        </w:rPr>
      </w:pPr>
      <w:r w:rsidRPr="00C440D1">
        <w:rPr>
          <w:b/>
        </w:rPr>
        <w:br w:type="page"/>
      </w:r>
    </w:p>
    <w:sdt>
      <w:sdtPr>
        <w:rPr>
          <w:rFonts w:eastAsia="Times New Roman" w:cs="Times New Roman"/>
          <w:b w:val="0"/>
          <w:bCs w:val="0"/>
          <w:sz w:val="22"/>
          <w:szCs w:val="20"/>
        </w:rPr>
        <w:id w:val="531926258"/>
        <w:docPartObj>
          <w:docPartGallery w:val="Table of Contents"/>
          <w:docPartUnique/>
        </w:docPartObj>
      </w:sdtPr>
      <w:sdtEndPr>
        <w:rPr>
          <w:sz w:val="16"/>
        </w:rPr>
      </w:sdtEndPr>
      <w:sdtContent>
        <w:p w:rsidR="00DA4326" w:rsidRPr="00E90D07" w:rsidRDefault="00DA4326" w:rsidP="00DA4326">
          <w:pPr>
            <w:pStyle w:val="Inhaltsverzeichnisberschrift"/>
            <w:jc w:val="center"/>
          </w:pPr>
          <w:r w:rsidRPr="00E90D07">
            <w:t>Inhaltsverzeichnis</w:t>
          </w:r>
        </w:p>
        <w:p w:rsidR="002073AC" w:rsidRDefault="00D83848">
          <w:pPr>
            <w:pStyle w:val="Verzeichnis1"/>
            <w:rPr>
              <w:rFonts w:asciiTheme="minorHAnsi" w:eastAsiaTheme="minorEastAsia" w:hAnsiTheme="minorHAnsi" w:cstheme="minorBidi"/>
              <w:b w:val="0"/>
              <w:sz w:val="22"/>
              <w:szCs w:val="22"/>
            </w:rPr>
          </w:pPr>
          <w:r w:rsidRPr="002601F4">
            <w:rPr>
              <w:sz w:val="20"/>
            </w:rPr>
            <w:fldChar w:fldCharType="begin"/>
          </w:r>
          <w:r w:rsidRPr="002601F4">
            <w:rPr>
              <w:sz w:val="20"/>
            </w:rPr>
            <w:instrText xml:space="preserve"> TOC \o "1-3" \h \z \u </w:instrText>
          </w:r>
          <w:r w:rsidRPr="002601F4">
            <w:rPr>
              <w:sz w:val="20"/>
            </w:rPr>
            <w:fldChar w:fldCharType="separate"/>
          </w:r>
          <w:hyperlink w:anchor="_Toc82008189" w:history="1">
            <w:r w:rsidR="002073AC" w:rsidRPr="000215BE">
              <w:rPr>
                <w:rStyle w:val="Hyperlink"/>
              </w:rPr>
              <w:t>1.</w:t>
            </w:r>
            <w:r w:rsidR="002073AC">
              <w:rPr>
                <w:rFonts w:asciiTheme="minorHAnsi" w:eastAsiaTheme="minorEastAsia" w:hAnsiTheme="minorHAnsi" w:cstheme="minorBidi"/>
                <w:b w:val="0"/>
                <w:sz w:val="22"/>
                <w:szCs w:val="22"/>
              </w:rPr>
              <w:tab/>
            </w:r>
            <w:r w:rsidR="002073AC" w:rsidRPr="000215BE">
              <w:rPr>
                <w:rStyle w:val="Hyperlink"/>
              </w:rPr>
              <w:t>Grund- und Mittelschulen in Unterfranken</w:t>
            </w:r>
            <w:r w:rsidR="002073AC">
              <w:rPr>
                <w:webHidden/>
              </w:rPr>
              <w:tab/>
            </w:r>
            <w:r w:rsidR="002073AC">
              <w:rPr>
                <w:webHidden/>
              </w:rPr>
              <w:fldChar w:fldCharType="begin"/>
            </w:r>
            <w:r w:rsidR="002073AC">
              <w:rPr>
                <w:webHidden/>
              </w:rPr>
              <w:instrText xml:space="preserve"> PAGEREF _Toc82008189 \h </w:instrText>
            </w:r>
            <w:r w:rsidR="002073AC">
              <w:rPr>
                <w:webHidden/>
              </w:rPr>
            </w:r>
            <w:r w:rsidR="002073AC">
              <w:rPr>
                <w:webHidden/>
              </w:rPr>
              <w:fldChar w:fldCharType="separate"/>
            </w:r>
            <w:r w:rsidR="002073AC">
              <w:rPr>
                <w:webHidden/>
              </w:rPr>
              <w:t>3</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190" w:history="1">
            <w:r w:rsidR="002073AC" w:rsidRPr="000215BE">
              <w:rPr>
                <w:rStyle w:val="Hyperlink"/>
              </w:rPr>
              <w:t>1.1.</w:t>
            </w:r>
            <w:r w:rsidR="002073AC">
              <w:rPr>
                <w:rFonts w:asciiTheme="minorHAnsi" w:eastAsiaTheme="minorEastAsia" w:hAnsiTheme="minorHAnsi" w:cstheme="minorBidi"/>
                <w:b w:val="0"/>
                <w:sz w:val="22"/>
                <w:szCs w:val="22"/>
              </w:rPr>
              <w:tab/>
            </w:r>
            <w:r w:rsidR="002073AC" w:rsidRPr="000215BE">
              <w:rPr>
                <w:rStyle w:val="Hyperlink"/>
              </w:rPr>
              <w:t>Schüler</w:t>
            </w:r>
            <w:r w:rsidR="002073AC">
              <w:rPr>
                <w:webHidden/>
              </w:rPr>
              <w:tab/>
            </w:r>
            <w:r w:rsidR="002073AC">
              <w:rPr>
                <w:webHidden/>
              </w:rPr>
              <w:fldChar w:fldCharType="begin"/>
            </w:r>
            <w:r w:rsidR="002073AC">
              <w:rPr>
                <w:webHidden/>
              </w:rPr>
              <w:instrText xml:space="preserve"> PAGEREF _Toc82008190 \h </w:instrText>
            </w:r>
            <w:r w:rsidR="002073AC">
              <w:rPr>
                <w:webHidden/>
              </w:rPr>
            </w:r>
            <w:r w:rsidR="002073AC">
              <w:rPr>
                <w:webHidden/>
              </w:rPr>
              <w:fldChar w:fldCharType="separate"/>
            </w:r>
            <w:r w:rsidR="002073AC">
              <w:rPr>
                <w:webHidden/>
              </w:rPr>
              <w:t>3</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191" w:history="1">
            <w:r w:rsidR="002073AC" w:rsidRPr="000215BE">
              <w:rPr>
                <w:rStyle w:val="Hyperlink"/>
              </w:rPr>
              <w:t>1.2.</w:t>
            </w:r>
            <w:r w:rsidR="002073AC">
              <w:rPr>
                <w:rFonts w:asciiTheme="minorHAnsi" w:eastAsiaTheme="minorEastAsia" w:hAnsiTheme="minorHAnsi" w:cstheme="minorBidi"/>
                <w:b w:val="0"/>
                <w:sz w:val="22"/>
                <w:szCs w:val="22"/>
              </w:rPr>
              <w:tab/>
            </w:r>
            <w:r w:rsidR="002073AC" w:rsidRPr="000215BE">
              <w:rPr>
                <w:rStyle w:val="Hyperlink"/>
              </w:rPr>
              <w:t>Klassen</w:t>
            </w:r>
            <w:r w:rsidR="002073AC">
              <w:rPr>
                <w:webHidden/>
              </w:rPr>
              <w:tab/>
            </w:r>
            <w:r w:rsidR="002073AC">
              <w:rPr>
                <w:webHidden/>
              </w:rPr>
              <w:fldChar w:fldCharType="begin"/>
            </w:r>
            <w:r w:rsidR="002073AC">
              <w:rPr>
                <w:webHidden/>
              </w:rPr>
              <w:instrText xml:space="preserve"> PAGEREF _Toc82008191 \h </w:instrText>
            </w:r>
            <w:r w:rsidR="002073AC">
              <w:rPr>
                <w:webHidden/>
              </w:rPr>
            </w:r>
            <w:r w:rsidR="002073AC">
              <w:rPr>
                <w:webHidden/>
              </w:rPr>
              <w:fldChar w:fldCharType="separate"/>
            </w:r>
            <w:r w:rsidR="002073AC">
              <w:rPr>
                <w:webHidden/>
              </w:rPr>
              <w:t>5</w:t>
            </w:r>
            <w:r w:rsidR="002073AC">
              <w:rPr>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192" w:history="1">
            <w:r w:rsidR="002073AC" w:rsidRPr="000215BE">
              <w:rPr>
                <w:rStyle w:val="Hyperlink"/>
                <w:noProof/>
              </w:rPr>
              <w:t>1.2.1.</w:t>
            </w:r>
            <w:r w:rsidR="002073AC">
              <w:rPr>
                <w:rFonts w:asciiTheme="minorHAnsi" w:eastAsiaTheme="minorEastAsia" w:hAnsiTheme="minorHAnsi" w:cstheme="minorBidi"/>
                <w:i w:val="0"/>
                <w:noProof/>
                <w:sz w:val="22"/>
                <w:szCs w:val="22"/>
              </w:rPr>
              <w:tab/>
            </w:r>
            <w:r w:rsidR="002073AC" w:rsidRPr="000215BE">
              <w:rPr>
                <w:rStyle w:val="Hyperlink"/>
                <w:noProof/>
              </w:rPr>
              <w:t>Gesamtentwicklung</w:t>
            </w:r>
            <w:r w:rsidR="002073AC">
              <w:rPr>
                <w:noProof/>
                <w:webHidden/>
              </w:rPr>
              <w:tab/>
            </w:r>
            <w:r w:rsidR="002073AC">
              <w:rPr>
                <w:noProof/>
                <w:webHidden/>
              </w:rPr>
              <w:fldChar w:fldCharType="begin"/>
            </w:r>
            <w:r w:rsidR="002073AC">
              <w:rPr>
                <w:noProof/>
                <w:webHidden/>
              </w:rPr>
              <w:instrText xml:space="preserve"> PAGEREF _Toc82008192 \h </w:instrText>
            </w:r>
            <w:r w:rsidR="002073AC">
              <w:rPr>
                <w:noProof/>
                <w:webHidden/>
              </w:rPr>
            </w:r>
            <w:r w:rsidR="002073AC">
              <w:rPr>
                <w:noProof/>
                <w:webHidden/>
              </w:rPr>
              <w:fldChar w:fldCharType="separate"/>
            </w:r>
            <w:r w:rsidR="002073AC">
              <w:rPr>
                <w:noProof/>
                <w:webHidden/>
              </w:rPr>
              <w:t>5</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193" w:history="1">
            <w:r w:rsidR="002073AC" w:rsidRPr="000215BE">
              <w:rPr>
                <w:rStyle w:val="Hyperlink"/>
                <w:noProof/>
              </w:rPr>
              <w:t>1.2.2.</w:t>
            </w:r>
            <w:r w:rsidR="002073AC">
              <w:rPr>
                <w:rFonts w:asciiTheme="minorHAnsi" w:eastAsiaTheme="minorEastAsia" w:hAnsiTheme="minorHAnsi" w:cstheme="minorBidi"/>
                <w:i w:val="0"/>
                <w:noProof/>
                <w:sz w:val="22"/>
                <w:szCs w:val="22"/>
              </w:rPr>
              <w:tab/>
            </w:r>
            <w:r w:rsidR="002073AC" w:rsidRPr="000215BE">
              <w:rPr>
                <w:rStyle w:val="Hyperlink"/>
                <w:noProof/>
              </w:rPr>
              <w:t>Mittlere Reife-Klassen</w:t>
            </w:r>
            <w:r w:rsidR="002073AC">
              <w:rPr>
                <w:noProof/>
                <w:webHidden/>
              </w:rPr>
              <w:tab/>
            </w:r>
            <w:r w:rsidR="002073AC">
              <w:rPr>
                <w:noProof/>
                <w:webHidden/>
              </w:rPr>
              <w:fldChar w:fldCharType="begin"/>
            </w:r>
            <w:r w:rsidR="002073AC">
              <w:rPr>
                <w:noProof/>
                <w:webHidden/>
              </w:rPr>
              <w:instrText xml:space="preserve"> PAGEREF _Toc82008193 \h </w:instrText>
            </w:r>
            <w:r w:rsidR="002073AC">
              <w:rPr>
                <w:noProof/>
                <w:webHidden/>
              </w:rPr>
            </w:r>
            <w:r w:rsidR="002073AC">
              <w:rPr>
                <w:noProof/>
                <w:webHidden/>
              </w:rPr>
              <w:fldChar w:fldCharType="separate"/>
            </w:r>
            <w:r w:rsidR="002073AC">
              <w:rPr>
                <w:noProof/>
                <w:webHidden/>
              </w:rPr>
              <w:t>6</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194" w:history="1">
            <w:r w:rsidR="002073AC" w:rsidRPr="000215BE">
              <w:rPr>
                <w:rStyle w:val="Hyperlink"/>
                <w:noProof/>
              </w:rPr>
              <w:t>1.2.3.</w:t>
            </w:r>
            <w:r w:rsidR="002073AC">
              <w:rPr>
                <w:rFonts w:asciiTheme="minorHAnsi" w:eastAsiaTheme="minorEastAsia" w:hAnsiTheme="minorHAnsi" w:cstheme="minorBidi"/>
                <w:i w:val="0"/>
                <w:noProof/>
                <w:sz w:val="22"/>
                <w:szCs w:val="22"/>
              </w:rPr>
              <w:tab/>
            </w:r>
            <w:r w:rsidR="002073AC" w:rsidRPr="000215BE">
              <w:rPr>
                <w:rStyle w:val="Hyperlink"/>
                <w:noProof/>
              </w:rPr>
              <w:t>Praxisklassen</w:t>
            </w:r>
            <w:r w:rsidR="002073AC">
              <w:rPr>
                <w:noProof/>
                <w:webHidden/>
              </w:rPr>
              <w:tab/>
            </w:r>
            <w:r w:rsidR="002073AC">
              <w:rPr>
                <w:noProof/>
                <w:webHidden/>
              </w:rPr>
              <w:fldChar w:fldCharType="begin"/>
            </w:r>
            <w:r w:rsidR="002073AC">
              <w:rPr>
                <w:noProof/>
                <w:webHidden/>
              </w:rPr>
              <w:instrText xml:space="preserve"> PAGEREF _Toc82008194 \h </w:instrText>
            </w:r>
            <w:r w:rsidR="002073AC">
              <w:rPr>
                <w:noProof/>
                <w:webHidden/>
              </w:rPr>
            </w:r>
            <w:r w:rsidR="002073AC">
              <w:rPr>
                <w:noProof/>
                <w:webHidden/>
              </w:rPr>
              <w:fldChar w:fldCharType="separate"/>
            </w:r>
            <w:r w:rsidR="002073AC">
              <w:rPr>
                <w:noProof/>
                <w:webHidden/>
              </w:rPr>
              <w:t>7</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195" w:history="1">
            <w:r w:rsidR="002073AC" w:rsidRPr="000215BE">
              <w:rPr>
                <w:rStyle w:val="Hyperlink"/>
                <w:noProof/>
              </w:rPr>
              <w:t>1.2.4.</w:t>
            </w:r>
            <w:r w:rsidR="002073AC">
              <w:rPr>
                <w:rFonts w:asciiTheme="minorHAnsi" w:eastAsiaTheme="minorEastAsia" w:hAnsiTheme="minorHAnsi" w:cstheme="minorBidi"/>
                <w:i w:val="0"/>
                <w:noProof/>
                <w:sz w:val="22"/>
                <w:szCs w:val="22"/>
              </w:rPr>
              <w:tab/>
            </w:r>
            <w:r w:rsidR="002073AC" w:rsidRPr="000215BE">
              <w:rPr>
                <w:rStyle w:val="Hyperlink"/>
                <w:noProof/>
              </w:rPr>
              <w:t>Jahrgangskombinierte Klassen</w:t>
            </w:r>
            <w:r w:rsidR="002073AC">
              <w:rPr>
                <w:noProof/>
                <w:webHidden/>
              </w:rPr>
              <w:tab/>
            </w:r>
            <w:r w:rsidR="002073AC">
              <w:rPr>
                <w:noProof/>
                <w:webHidden/>
              </w:rPr>
              <w:fldChar w:fldCharType="begin"/>
            </w:r>
            <w:r w:rsidR="002073AC">
              <w:rPr>
                <w:noProof/>
                <w:webHidden/>
              </w:rPr>
              <w:instrText xml:space="preserve"> PAGEREF _Toc82008195 \h </w:instrText>
            </w:r>
            <w:r w:rsidR="002073AC">
              <w:rPr>
                <w:noProof/>
                <w:webHidden/>
              </w:rPr>
            </w:r>
            <w:r w:rsidR="002073AC">
              <w:rPr>
                <w:noProof/>
                <w:webHidden/>
              </w:rPr>
              <w:fldChar w:fldCharType="separate"/>
            </w:r>
            <w:r w:rsidR="002073AC">
              <w:rPr>
                <w:noProof/>
                <w:webHidden/>
              </w:rPr>
              <w:t>7</w:t>
            </w:r>
            <w:r w:rsidR="002073AC">
              <w:rPr>
                <w:noProof/>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196" w:history="1">
            <w:r w:rsidR="002073AC" w:rsidRPr="000215BE">
              <w:rPr>
                <w:rStyle w:val="Hyperlink"/>
              </w:rPr>
              <w:t>1.3.</w:t>
            </w:r>
            <w:r w:rsidR="002073AC">
              <w:rPr>
                <w:rFonts w:asciiTheme="minorHAnsi" w:eastAsiaTheme="minorEastAsia" w:hAnsiTheme="minorHAnsi" w:cstheme="minorBidi"/>
                <w:b w:val="0"/>
                <w:sz w:val="22"/>
                <w:szCs w:val="22"/>
              </w:rPr>
              <w:tab/>
            </w:r>
            <w:r w:rsidR="002073AC" w:rsidRPr="000215BE">
              <w:rPr>
                <w:rStyle w:val="Hyperlink"/>
              </w:rPr>
              <w:t>Schulen</w:t>
            </w:r>
            <w:r w:rsidR="002073AC">
              <w:rPr>
                <w:webHidden/>
              </w:rPr>
              <w:tab/>
            </w:r>
            <w:r w:rsidR="002073AC">
              <w:rPr>
                <w:webHidden/>
              </w:rPr>
              <w:fldChar w:fldCharType="begin"/>
            </w:r>
            <w:r w:rsidR="002073AC">
              <w:rPr>
                <w:webHidden/>
              </w:rPr>
              <w:instrText xml:space="preserve"> PAGEREF _Toc82008196 \h </w:instrText>
            </w:r>
            <w:r w:rsidR="002073AC">
              <w:rPr>
                <w:webHidden/>
              </w:rPr>
            </w:r>
            <w:r w:rsidR="002073AC">
              <w:rPr>
                <w:webHidden/>
              </w:rPr>
              <w:fldChar w:fldCharType="separate"/>
            </w:r>
            <w:r w:rsidR="002073AC">
              <w:rPr>
                <w:webHidden/>
              </w:rPr>
              <w:t>7</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197" w:history="1">
            <w:r w:rsidR="002073AC" w:rsidRPr="000215BE">
              <w:rPr>
                <w:rStyle w:val="Hyperlink"/>
              </w:rPr>
              <w:t>1.4.</w:t>
            </w:r>
            <w:r w:rsidR="002073AC">
              <w:rPr>
                <w:rFonts w:asciiTheme="minorHAnsi" w:eastAsiaTheme="minorEastAsia" w:hAnsiTheme="minorHAnsi" w:cstheme="minorBidi"/>
                <w:b w:val="0"/>
                <w:sz w:val="22"/>
                <w:szCs w:val="22"/>
              </w:rPr>
              <w:tab/>
            </w:r>
            <w:r w:rsidR="002073AC" w:rsidRPr="000215BE">
              <w:rPr>
                <w:rStyle w:val="Hyperlink"/>
              </w:rPr>
              <w:t>Unterrichtssituation</w:t>
            </w:r>
            <w:r w:rsidR="002073AC">
              <w:rPr>
                <w:webHidden/>
              </w:rPr>
              <w:tab/>
            </w:r>
            <w:r w:rsidR="002073AC">
              <w:rPr>
                <w:webHidden/>
              </w:rPr>
              <w:fldChar w:fldCharType="begin"/>
            </w:r>
            <w:r w:rsidR="002073AC">
              <w:rPr>
                <w:webHidden/>
              </w:rPr>
              <w:instrText xml:space="preserve"> PAGEREF _Toc82008197 \h </w:instrText>
            </w:r>
            <w:r w:rsidR="002073AC">
              <w:rPr>
                <w:webHidden/>
              </w:rPr>
            </w:r>
            <w:r w:rsidR="002073AC">
              <w:rPr>
                <w:webHidden/>
              </w:rPr>
              <w:fldChar w:fldCharType="separate"/>
            </w:r>
            <w:r w:rsidR="002073AC">
              <w:rPr>
                <w:webHidden/>
              </w:rPr>
              <w:t>8</w:t>
            </w:r>
            <w:r w:rsidR="002073AC">
              <w:rPr>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198" w:history="1">
            <w:r w:rsidR="002073AC" w:rsidRPr="000215BE">
              <w:rPr>
                <w:rStyle w:val="Hyperlink"/>
                <w:noProof/>
              </w:rPr>
              <w:t>1.4.1.</w:t>
            </w:r>
            <w:r w:rsidR="002073AC">
              <w:rPr>
                <w:rFonts w:asciiTheme="minorHAnsi" w:eastAsiaTheme="minorEastAsia" w:hAnsiTheme="minorHAnsi" w:cstheme="minorBidi"/>
                <w:i w:val="0"/>
                <w:noProof/>
                <w:sz w:val="22"/>
                <w:szCs w:val="22"/>
              </w:rPr>
              <w:tab/>
            </w:r>
            <w:r w:rsidR="002073AC" w:rsidRPr="000215BE">
              <w:rPr>
                <w:rStyle w:val="Hyperlink"/>
                <w:noProof/>
              </w:rPr>
              <w:t>Unterrichtsversorgung: Volleinstellung im Grund- und Mittelschulbereich</w:t>
            </w:r>
            <w:r w:rsidR="002073AC">
              <w:rPr>
                <w:noProof/>
                <w:webHidden/>
              </w:rPr>
              <w:tab/>
            </w:r>
            <w:r w:rsidR="002073AC">
              <w:rPr>
                <w:noProof/>
                <w:webHidden/>
              </w:rPr>
              <w:fldChar w:fldCharType="begin"/>
            </w:r>
            <w:r w:rsidR="002073AC">
              <w:rPr>
                <w:noProof/>
                <w:webHidden/>
              </w:rPr>
              <w:instrText xml:space="preserve"> PAGEREF _Toc82008198 \h </w:instrText>
            </w:r>
            <w:r w:rsidR="002073AC">
              <w:rPr>
                <w:noProof/>
                <w:webHidden/>
              </w:rPr>
            </w:r>
            <w:r w:rsidR="002073AC">
              <w:rPr>
                <w:noProof/>
                <w:webHidden/>
              </w:rPr>
              <w:fldChar w:fldCharType="separate"/>
            </w:r>
            <w:r w:rsidR="002073AC">
              <w:rPr>
                <w:noProof/>
                <w:webHidden/>
              </w:rPr>
              <w:t>8</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199" w:history="1">
            <w:r w:rsidR="002073AC" w:rsidRPr="000215BE">
              <w:rPr>
                <w:rStyle w:val="Hyperlink"/>
                <w:noProof/>
              </w:rPr>
              <w:t>1.4.2.</w:t>
            </w:r>
            <w:r w:rsidR="002073AC">
              <w:rPr>
                <w:rFonts w:asciiTheme="minorHAnsi" w:eastAsiaTheme="minorEastAsia" w:hAnsiTheme="minorHAnsi" w:cstheme="minorBidi"/>
                <w:i w:val="0"/>
                <w:noProof/>
                <w:sz w:val="22"/>
                <w:szCs w:val="22"/>
              </w:rPr>
              <w:tab/>
            </w:r>
            <w:r w:rsidR="002073AC" w:rsidRPr="000215BE">
              <w:rPr>
                <w:rStyle w:val="Hyperlink"/>
                <w:noProof/>
              </w:rPr>
              <w:t>Eintritt in den Vorbereitungsdienst</w:t>
            </w:r>
            <w:r w:rsidR="002073AC">
              <w:rPr>
                <w:noProof/>
                <w:webHidden/>
              </w:rPr>
              <w:tab/>
            </w:r>
            <w:r w:rsidR="002073AC">
              <w:rPr>
                <w:noProof/>
                <w:webHidden/>
              </w:rPr>
              <w:fldChar w:fldCharType="begin"/>
            </w:r>
            <w:r w:rsidR="002073AC">
              <w:rPr>
                <w:noProof/>
                <w:webHidden/>
              </w:rPr>
              <w:instrText xml:space="preserve"> PAGEREF _Toc82008199 \h </w:instrText>
            </w:r>
            <w:r w:rsidR="002073AC">
              <w:rPr>
                <w:noProof/>
                <w:webHidden/>
              </w:rPr>
            </w:r>
            <w:r w:rsidR="002073AC">
              <w:rPr>
                <w:noProof/>
                <w:webHidden/>
              </w:rPr>
              <w:fldChar w:fldCharType="separate"/>
            </w:r>
            <w:r w:rsidR="002073AC">
              <w:rPr>
                <w:noProof/>
                <w:webHidden/>
              </w:rPr>
              <w:t>9</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200" w:history="1">
            <w:r w:rsidR="002073AC" w:rsidRPr="000215BE">
              <w:rPr>
                <w:rStyle w:val="Hyperlink"/>
                <w:noProof/>
              </w:rPr>
              <w:t>1.4.3.</w:t>
            </w:r>
            <w:r w:rsidR="002073AC">
              <w:rPr>
                <w:rFonts w:asciiTheme="minorHAnsi" w:eastAsiaTheme="minorEastAsia" w:hAnsiTheme="minorHAnsi" w:cstheme="minorBidi"/>
                <w:i w:val="0"/>
                <w:noProof/>
                <w:sz w:val="22"/>
                <w:szCs w:val="22"/>
              </w:rPr>
              <w:tab/>
            </w:r>
            <w:r w:rsidR="002073AC" w:rsidRPr="000215BE">
              <w:rPr>
                <w:rStyle w:val="Hyperlink"/>
                <w:noProof/>
              </w:rPr>
              <w:t>Mobile Reserve</w:t>
            </w:r>
            <w:r w:rsidR="002073AC">
              <w:rPr>
                <w:noProof/>
                <w:webHidden/>
              </w:rPr>
              <w:tab/>
            </w:r>
            <w:r w:rsidR="002073AC">
              <w:rPr>
                <w:noProof/>
                <w:webHidden/>
              </w:rPr>
              <w:fldChar w:fldCharType="begin"/>
            </w:r>
            <w:r w:rsidR="002073AC">
              <w:rPr>
                <w:noProof/>
                <w:webHidden/>
              </w:rPr>
              <w:instrText xml:space="preserve"> PAGEREF _Toc82008200 \h </w:instrText>
            </w:r>
            <w:r w:rsidR="002073AC">
              <w:rPr>
                <w:noProof/>
                <w:webHidden/>
              </w:rPr>
            </w:r>
            <w:r w:rsidR="002073AC">
              <w:rPr>
                <w:noProof/>
                <w:webHidden/>
              </w:rPr>
              <w:fldChar w:fldCharType="separate"/>
            </w:r>
            <w:r w:rsidR="002073AC">
              <w:rPr>
                <w:noProof/>
                <w:webHidden/>
              </w:rPr>
              <w:t>9</w:t>
            </w:r>
            <w:r w:rsidR="002073AC">
              <w:rPr>
                <w:noProof/>
                <w:webHidden/>
              </w:rPr>
              <w:fldChar w:fldCharType="end"/>
            </w:r>
          </w:hyperlink>
        </w:p>
        <w:p w:rsidR="002073AC" w:rsidRDefault="00802C4D">
          <w:pPr>
            <w:pStyle w:val="Verzeichnis1"/>
            <w:rPr>
              <w:rFonts w:asciiTheme="minorHAnsi" w:eastAsiaTheme="minorEastAsia" w:hAnsiTheme="minorHAnsi" w:cstheme="minorBidi"/>
              <w:b w:val="0"/>
              <w:sz w:val="22"/>
              <w:szCs w:val="22"/>
            </w:rPr>
          </w:pPr>
          <w:hyperlink w:anchor="_Toc82008201" w:history="1">
            <w:r w:rsidR="002073AC" w:rsidRPr="000215BE">
              <w:rPr>
                <w:rStyle w:val="Hyperlink"/>
              </w:rPr>
              <w:t>2.</w:t>
            </w:r>
            <w:r w:rsidR="002073AC">
              <w:rPr>
                <w:rFonts w:asciiTheme="minorHAnsi" w:eastAsiaTheme="minorEastAsia" w:hAnsiTheme="minorHAnsi" w:cstheme="minorBidi"/>
                <w:b w:val="0"/>
                <w:sz w:val="22"/>
                <w:szCs w:val="22"/>
              </w:rPr>
              <w:tab/>
            </w:r>
            <w:r w:rsidR="002073AC" w:rsidRPr="000215BE">
              <w:rPr>
                <w:rStyle w:val="Hyperlink"/>
              </w:rPr>
              <w:t>Erziehung, Unterricht und Qualitätssicherung</w:t>
            </w:r>
            <w:r w:rsidR="002073AC">
              <w:rPr>
                <w:webHidden/>
              </w:rPr>
              <w:tab/>
            </w:r>
            <w:r w:rsidR="002073AC">
              <w:rPr>
                <w:webHidden/>
              </w:rPr>
              <w:fldChar w:fldCharType="begin"/>
            </w:r>
            <w:r w:rsidR="002073AC">
              <w:rPr>
                <w:webHidden/>
              </w:rPr>
              <w:instrText xml:space="preserve"> PAGEREF _Toc82008201 \h </w:instrText>
            </w:r>
            <w:r w:rsidR="002073AC">
              <w:rPr>
                <w:webHidden/>
              </w:rPr>
            </w:r>
            <w:r w:rsidR="002073AC">
              <w:rPr>
                <w:webHidden/>
              </w:rPr>
              <w:fldChar w:fldCharType="separate"/>
            </w:r>
            <w:r w:rsidR="002073AC">
              <w:rPr>
                <w:webHidden/>
              </w:rPr>
              <w:t>10</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02" w:history="1">
            <w:r w:rsidR="002073AC" w:rsidRPr="000215BE">
              <w:rPr>
                <w:rStyle w:val="Hyperlink"/>
              </w:rPr>
              <w:t>2.1.</w:t>
            </w:r>
            <w:r w:rsidR="002073AC">
              <w:rPr>
                <w:rFonts w:asciiTheme="minorHAnsi" w:eastAsiaTheme="minorEastAsia" w:hAnsiTheme="minorHAnsi" w:cstheme="minorBidi"/>
                <w:b w:val="0"/>
                <w:sz w:val="22"/>
                <w:szCs w:val="22"/>
              </w:rPr>
              <w:tab/>
            </w:r>
            <w:r w:rsidR="002073AC" w:rsidRPr="000215BE">
              <w:rPr>
                <w:rStyle w:val="Hyperlink"/>
              </w:rPr>
              <w:t>Ganztagesangebote an Grund-, Mittel- und Förderschulen</w:t>
            </w:r>
            <w:r w:rsidR="002073AC">
              <w:rPr>
                <w:webHidden/>
              </w:rPr>
              <w:tab/>
            </w:r>
            <w:r w:rsidR="002073AC">
              <w:rPr>
                <w:webHidden/>
              </w:rPr>
              <w:fldChar w:fldCharType="begin"/>
            </w:r>
            <w:r w:rsidR="002073AC">
              <w:rPr>
                <w:webHidden/>
              </w:rPr>
              <w:instrText xml:space="preserve"> PAGEREF _Toc82008202 \h </w:instrText>
            </w:r>
            <w:r w:rsidR="002073AC">
              <w:rPr>
                <w:webHidden/>
              </w:rPr>
            </w:r>
            <w:r w:rsidR="002073AC">
              <w:rPr>
                <w:webHidden/>
              </w:rPr>
              <w:fldChar w:fldCharType="separate"/>
            </w:r>
            <w:r w:rsidR="002073AC">
              <w:rPr>
                <w:webHidden/>
              </w:rPr>
              <w:t>10</w:t>
            </w:r>
            <w:r w:rsidR="002073AC">
              <w:rPr>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203" w:history="1">
            <w:r w:rsidR="002073AC" w:rsidRPr="000215BE">
              <w:rPr>
                <w:rStyle w:val="Hyperlink"/>
                <w:noProof/>
              </w:rPr>
              <w:t>2.1.1.</w:t>
            </w:r>
            <w:r w:rsidR="002073AC">
              <w:rPr>
                <w:rFonts w:asciiTheme="minorHAnsi" w:eastAsiaTheme="minorEastAsia" w:hAnsiTheme="minorHAnsi" w:cstheme="minorBidi"/>
                <w:i w:val="0"/>
                <w:noProof/>
                <w:sz w:val="22"/>
                <w:szCs w:val="22"/>
              </w:rPr>
              <w:tab/>
            </w:r>
            <w:r w:rsidR="002073AC" w:rsidRPr="000215BE">
              <w:rPr>
                <w:rStyle w:val="Hyperlink"/>
                <w:noProof/>
              </w:rPr>
              <w:t>Mittagsbetreuung / verlängerte Mittagsbetreuung an Grund- und Förderschulen</w:t>
            </w:r>
            <w:r w:rsidR="002073AC">
              <w:rPr>
                <w:noProof/>
                <w:webHidden/>
              </w:rPr>
              <w:tab/>
            </w:r>
            <w:r w:rsidR="002073AC">
              <w:rPr>
                <w:noProof/>
                <w:webHidden/>
              </w:rPr>
              <w:fldChar w:fldCharType="begin"/>
            </w:r>
            <w:r w:rsidR="002073AC">
              <w:rPr>
                <w:noProof/>
                <w:webHidden/>
              </w:rPr>
              <w:instrText xml:space="preserve"> PAGEREF _Toc82008203 \h </w:instrText>
            </w:r>
            <w:r w:rsidR="002073AC">
              <w:rPr>
                <w:noProof/>
                <w:webHidden/>
              </w:rPr>
            </w:r>
            <w:r w:rsidR="002073AC">
              <w:rPr>
                <w:noProof/>
                <w:webHidden/>
              </w:rPr>
              <w:fldChar w:fldCharType="separate"/>
            </w:r>
            <w:r w:rsidR="002073AC">
              <w:rPr>
                <w:noProof/>
                <w:webHidden/>
              </w:rPr>
              <w:t>10</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204" w:history="1">
            <w:r w:rsidR="002073AC" w:rsidRPr="000215BE">
              <w:rPr>
                <w:rStyle w:val="Hyperlink"/>
                <w:noProof/>
              </w:rPr>
              <w:t>2.1.2.</w:t>
            </w:r>
            <w:r w:rsidR="002073AC">
              <w:rPr>
                <w:rFonts w:asciiTheme="minorHAnsi" w:eastAsiaTheme="minorEastAsia" w:hAnsiTheme="minorHAnsi" w:cstheme="minorBidi"/>
                <w:i w:val="0"/>
                <w:noProof/>
                <w:sz w:val="22"/>
                <w:szCs w:val="22"/>
              </w:rPr>
              <w:tab/>
            </w:r>
            <w:r w:rsidR="002073AC" w:rsidRPr="000215BE">
              <w:rPr>
                <w:rStyle w:val="Hyperlink"/>
                <w:noProof/>
              </w:rPr>
              <w:t>Offene Ganztagsschule an Grund- und Mittelschulen</w:t>
            </w:r>
            <w:r w:rsidR="002073AC">
              <w:rPr>
                <w:noProof/>
                <w:webHidden/>
              </w:rPr>
              <w:tab/>
            </w:r>
            <w:r w:rsidR="002073AC">
              <w:rPr>
                <w:noProof/>
                <w:webHidden/>
              </w:rPr>
              <w:fldChar w:fldCharType="begin"/>
            </w:r>
            <w:r w:rsidR="002073AC">
              <w:rPr>
                <w:noProof/>
                <w:webHidden/>
              </w:rPr>
              <w:instrText xml:space="preserve"> PAGEREF _Toc82008204 \h </w:instrText>
            </w:r>
            <w:r w:rsidR="002073AC">
              <w:rPr>
                <w:noProof/>
                <w:webHidden/>
              </w:rPr>
            </w:r>
            <w:r w:rsidR="002073AC">
              <w:rPr>
                <w:noProof/>
                <w:webHidden/>
              </w:rPr>
              <w:fldChar w:fldCharType="separate"/>
            </w:r>
            <w:r w:rsidR="002073AC">
              <w:rPr>
                <w:noProof/>
                <w:webHidden/>
              </w:rPr>
              <w:t>10</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205" w:history="1">
            <w:r w:rsidR="002073AC" w:rsidRPr="000215BE">
              <w:rPr>
                <w:rStyle w:val="Hyperlink"/>
                <w:noProof/>
              </w:rPr>
              <w:t>2.1.3.</w:t>
            </w:r>
            <w:r w:rsidR="002073AC">
              <w:rPr>
                <w:rFonts w:asciiTheme="minorHAnsi" w:eastAsiaTheme="minorEastAsia" w:hAnsiTheme="minorHAnsi" w:cstheme="minorBidi"/>
                <w:i w:val="0"/>
                <w:noProof/>
                <w:sz w:val="22"/>
                <w:szCs w:val="22"/>
              </w:rPr>
              <w:tab/>
            </w:r>
            <w:r w:rsidR="002073AC" w:rsidRPr="000215BE">
              <w:rPr>
                <w:rStyle w:val="Hyperlink"/>
                <w:noProof/>
              </w:rPr>
              <w:t>Gebundene Ganztagsschule an Grund- und Mittelschulen</w:t>
            </w:r>
            <w:r w:rsidR="002073AC">
              <w:rPr>
                <w:noProof/>
                <w:webHidden/>
              </w:rPr>
              <w:tab/>
            </w:r>
            <w:r w:rsidR="002073AC">
              <w:rPr>
                <w:noProof/>
                <w:webHidden/>
              </w:rPr>
              <w:fldChar w:fldCharType="begin"/>
            </w:r>
            <w:r w:rsidR="002073AC">
              <w:rPr>
                <w:noProof/>
                <w:webHidden/>
              </w:rPr>
              <w:instrText xml:space="preserve"> PAGEREF _Toc82008205 \h </w:instrText>
            </w:r>
            <w:r w:rsidR="002073AC">
              <w:rPr>
                <w:noProof/>
                <w:webHidden/>
              </w:rPr>
            </w:r>
            <w:r w:rsidR="002073AC">
              <w:rPr>
                <w:noProof/>
                <w:webHidden/>
              </w:rPr>
              <w:fldChar w:fldCharType="separate"/>
            </w:r>
            <w:r w:rsidR="002073AC">
              <w:rPr>
                <w:noProof/>
                <w:webHidden/>
              </w:rPr>
              <w:t>11</w:t>
            </w:r>
            <w:r w:rsidR="002073AC">
              <w:rPr>
                <w:noProof/>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06" w:history="1">
            <w:r w:rsidR="002073AC" w:rsidRPr="000215BE">
              <w:rPr>
                <w:rStyle w:val="Hyperlink"/>
              </w:rPr>
              <w:t>2.2.</w:t>
            </w:r>
            <w:r w:rsidR="002073AC">
              <w:rPr>
                <w:rFonts w:asciiTheme="minorHAnsi" w:eastAsiaTheme="minorEastAsia" w:hAnsiTheme="minorHAnsi" w:cstheme="minorBidi"/>
                <w:b w:val="0"/>
                <w:sz w:val="22"/>
                <w:szCs w:val="22"/>
              </w:rPr>
              <w:tab/>
            </w:r>
            <w:r w:rsidR="002073AC" w:rsidRPr="000215BE">
              <w:rPr>
                <w:rStyle w:val="Hyperlink"/>
              </w:rPr>
              <w:t>Fördermaßnahmen für Schüler mit Migrationshintergrund</w:t>
            </w:r>
            <w:r w:rsidR="002073AC">
              <w:rPr>
                <w:webHidden/>
              </w:rPr>
              <w:tab/>
            </w:r>
            <w:r w:rsidR="002073AC">
              <w:rPr>
                <w:webHidden/>
              </w:rPr>
              <w:fldChar w:fldCharType="begin"/>
            </w:r>
            <w:r w:rsidR="002073AC">
              <w:rPr>
                <w:webHidden/>
              </w:rPr>
              <w:instrText xml:space="preserve"> PAGEREF _Toc82008206 \h </w:instrText>
            </w:r>
            <w:r w:rsidR="002073AC">
              <w:rPr>
                <w:webHidden/>
              </w:rPr>
            </w:r>
            <w:r w:rsidR="002073AC">
              <w:rPr>
                <w:webHidden/>
              </w:rPr>
              <w:fldChar w:fldCharType="separate"/>
            </w:r>
            <w:r w:rsidR="002073AC">
              <w:rPr>
                <w:webHidden/>
              </w:rPr>
              <w:t>12</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07" w:history="1">
            <w:r w:rsidR="002073AC" w:rsidRPr="000215BE">
              <w:rPr>
                <w:rStyle w:val="Hyperlink"/>
              </w:rPr>
              <w:t>2.3.</w:t>
            </w:r>
            <w:r w:rsidR="002073AC">
              <w:rPr>
                <w:rFonts w:asciiTheme="minorHAnsi" w:eastAsiaTheme="minorEastAsia" w:hAnsiTheme="minorHAnsi" w:cstheme="minorBidi"/>
                <w:b w:val="0"/>
                <w:sz w:val="22"/>
                <w:szCs w:val="22"/>
              </w:rPr>
              <w:tab/>
            </w:r>
            <w:r w:rsidR="002073AC" w:rsidRPr="000215BE">
              <w:rPr>
                <w:rStyle w:val="Hyperlink"/>
              </w:rPr>
              <w:t>Jugendsozialarbeit an Schulen (JaS) in Unterfranken</w:t>
            </w:r>
            <w:r w:rsidR="002073AC">
              <w:rPr>
                <w:webHidden/>
              </w:rPr>
              <w:tab/>
            </w:r>
            <w:r w:rsidR="002073AC">
              <w:rPr>
                <w:webHidden/>
              </w:rPr>
              <w:fldChar w:fldCharType="begin"/>
            </w:r>
            <w:r w:rsidR="002073AC">
              <w:rPr>
                <w:webHidden/>
              </w:rPr>
              <w:instrText xml:space="preserve"> PAGEREF _Toc82008207 \h </w:instrText>
            </w:r>
            <w:r w:rsidR="002073AC">
              <w:rPr>
                <w:webHidden/>
              </w:rPr>
            </w:r>
            <w:r w:rsidR="002073AC">
              <w:rPr>
                <w:webHidden/>
              </w:rPr>
              <w:fldChar w:fldCharType="separate"/>
            </w:r>
            <w:r w:rsidR="002073AC">
              <w:rPr>
                <w:webHidden/>
              </w:rPr>
              <w:t>14</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08" w:history="1">
            <w:r w:rsidR="002073AC" w:rsidRPr="000215BE">
              <w:rPr>
                <w:rStyle w:val="Hyperlink"/>
              </w:rPr>
              <w:t>2.4.</w:t>
            </w:r>
            <w:r w:rsidR="002073AC">
              <w:rPr>
                <w:rFonts w:asciiTheme="minorHAnsi" w:eastAsiaTheme="minorEastAsia" w:hAnsiTheme="minorHAnsi" w:cstheme="minorBidi"/>
                <w:b w:val="0"/>
                <w:sz w:val="22"/>
                <w:szCs w:val="22"/>
              </w:rPr>
              <w:tab/>
            </w:r>
            <w:r w:rsidR="002073AC" w:rsidRPr="000215BE">
              <w:rPr>
                <w:rStyle w:val="Hyperlink"/>
              </w:rPr>
              <w:t>Erziehung und Unterricht an Grund- und Mittelschulen</w:t>
            </w:r>
            <w:r w:rsidR="002073AC">
              <w:rPr>
                <w:webHidden/>
              </w:rPr>
              <w:tab/>
            </w:r>
            <w:r w:rsidR="002073AC">
              <w:rPr>
                <w:webHidden/>
              </w:rPr>
              <w:fldChar w:fldCharType="begin"/>
            </w:r>
            <w:r w:rsidR="002073AC">
              <w:rPr>
                <w:webHidden/>
              </w:rPr>
              <w:instrText xml:space="preserve"> PAGEREF _Toc82008208 \h </w:instrText>
            </w:r>
            <w:r w:rsidR="002073AC">
              <w:rPr>
                <w:webHidden/>
              </w:rPr>
            </w:r>
            <w:r w:rsidR="002073AC">
              <w:rPr>
                <w:webHidden/>
              </w:rPr>
              <w:fldChar w:fldCharType="separate"/>
            </w:r>
            <w:r w:rsidR="002073AC">
              <w:rPr>
                <w:webHidden/>
              </w:rPr>
              <w:t>15</w:t>
            </w:r>
            <w:r w:rsidR="002073AC">
              <w:rPr>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209" w:history="1">
            <w:r w:rsidR="002073AC" w:rsidRPr="000215BE">
              <w:rPr>
                <w:rStyle w:val="Hyperlink"/>
                <w:noProof/>
              </w:rPr>
              <w:t>2.4.1.</w:t>
            </w:r>
            <w:r w:rsidR="002073AC">
              <w:rPr>
                <w:rFonts w:asciiTheme="minorHAnsi" w:eastAsiaTheme="minorEastAsia" w:hAnsiTheme="minorHAnsi" w:cstheme="minorBidi"/>
                <w:i w:val="0"/>
                <w:noProof/>
                <w:sz w:val="22"/>
                <w:szCs w:val="22"/>
              </w:rPr>
              <w:tab/>
            </w:r>
            <w:r w:rsidR="002073AC" w:rsidRPr="000215BE">
              <w:rPr>
                <w:rStyle w:val="Hyperlink"/>
                <w:noProof/>
              </w:rPr>
              <w:t>Grundschule</w:t>
            </w:r>
            <w:r w:rsidR="002073AC">
              <w:rPr>
                <w:noProof/>
                <w:webHidden/>
              </w:rPr>
              <w:tab/>
            </w:r>
            <w:r w:rsidR="002073AC">
              <w:rPr>
                <w:noProof/>
                <w:webHidden/>
              </w:rPr>
              <w:fldChar w:fldCharType="begin"/>
            </w:r>
            <w:r w:rsidR="002073AC">
              <w:rPr>
                <w:noProof/>
                <w:webHidden/>
              </w:rPr>
              <w:instrText xml:space="preserve"> PAGEREF _Toc82008209 \h </w:instrText>
            </w:r>
            <w:r w:rsidR="002073AC">
              <w:rPr>
                <w:noProof/>
                <w:webHidden/>
              </w:rPr>
            </w:r>
            <w:r w:rsidR="002073AC">
              <w:rPr>
                <w:noProof/>
                <w:webHidden/>
              </w:rPr>
              <w:fldChar w:fldCharType="separate"/>
            </w:r>
            <w:r w:rsidR="002073AC">
              <w:rPr>
                <w:noProof/>
                <w:webHidden/>
              </w:rPr>
              <w:t>16</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210" w:history="1">
            <w:r w:rsidR="002073AC" w:rsidRPr="000215BE">
              <w:rPr>
                <w:rStyle w:val="Hyperlink"/>
                <w:noProof/>
              </w:rPr>
              <w:t>2.4.2.</w:t>
            </w:r>
            <w:r w:rsidR="002073AC">
              <w:rPr>
                <w:rFonts w:asciiTheme="minorHAnsi" w:eastAsiaTheme="minorEastAsia" w:hAnsiTheme="minorHAnsi" w:cstheme="minorBidi"/>
                <w:i w:val="0"/>
                <w:noProof/>
                <w:sz w:val="22"/>
                <w:szCs w:val="22"/>
              </w:rPr>
              <w:tab/>
            </w:r>
            <w:r w:rsidR="002073AC" w:rsidRPr="000215BE">
              <w:rPr>
                <w:rStyle w:val="Hyperlink"/>
                <w:noProof/>
              </w:rPr>
              <w:t>Mittelschule</w:t>
            </w:r>
            <w:r w:rsidR="002073AC">
              <w:rPr>
                <w:noProof/>
                <w:webHidden/>
              </w:rPr>
              <w:tab/>
            </w:r>
            <w:r w:rsidR="002073AC">
              <w:rPr>
                <w:noProof/>
                <w:webHidden/>
              </w:rPr>
              <w:fldChar w:fldCharType="begin"/>
            </w:r>
            <w:r w:rsidR="002073AC">
              <w:rPr>
                <w:noProof/>
                <w:webHidden/>
              </w:rPr>
              <w:instrText xml:space="preserve"> PAGEREF _Toc82008210 \h </w:instrText>
            </w:r>
            <w:r w:rsidR="002073AC">
              <w:rPr>
                <w:noProof/>
                <w:webHidden/>
              </w:rPr>
            </w:r>
            <w:r w:rsidR="002073AC">
              <w:rPr>
                <w:noProof/>
                <w:webHidden/>
              </w:rPr>
              <w:fldChar w:fldCharType="separate"/>
            </w:r>
            <w:r w:rsidR="002073AC">
              <w:rPr>
                <w:noProof/>
                <w:webHidden/>
              </w:rPr>
              <w:t>17</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211" w:history="1">
            <w:r w:rsidR="002073AC" w:rsidRPr="000215BE">
              <w:rPr>
                <w:rStyle w:val="Hyperlink"/>
                <w:noProof/>
              </w:rPr>
              <w:t>2.4.3.</w:t>
            </w:r>
            <w:r w:rsidR="002073AC">
              <w:rPr>
                <w:rFonts w:asciiTheme="minorHAnsi" w:eastAsiaTheme="minorEastAsia" w:hAnsiTheme="minorHAnsi" w:cstheme="minorBidi"/>
                <w:i w:val="0"/>
                <w:noProof/>
                <w:sz w:val="22"/>
                <w:szCs w:val="22"/>
              </w:rPr>
              <w:tab/>
            </w:r>
            <w:r w:rsidR="002073AC" w:rsidRPr="000215BE">
              <w:rPr>
                <w:rStyle w:val="Hyperlink"/>
                <w:noProof/>
              </w:rPr>
              <w:t>Inklusion</w:t>
            </w:r>
            <w:r w:rsidR="002073AC">
              <w:rPr>
                <w:noProof/>
                <w:webHidden/>
              </w:rPr>
              <w:tab/>
            </w:r>
            <w:r w:rsidR="002073AC">
              <w:rPr>
                <w:noProof/>
                <w:webHidden/>
              </w:rPr>
              <w:fldChar w:fldCharType="begin"/>
            </w:r>
            <w:r w:rsidR="002073AC">
              <w:rPr>
                <w:noProof/>
                <w:webHidden/>
              </w:rPr>
              <w:instrText xml:space="preserve"> PAGEREF _Toc82008211 \h </w:instrText>
            </w:r>
            <w:r w:rsidR="002073AC">
              <w:rPr>
                <w:noProof/>
                <w:webHidden/>
              </w:rPr>
            </w:r>
            <w:r w:rsidR="002073AC">
              <w:rPr>
                <w:noProof/>
                <w:webHidden/>
              </w:rPr>
              <w:fldChar w:fldCharType="separate"/>
            </w:r>
            <w:r w:rsidR="002073AC">
              <w:rPr>
                <w:noProof/>
                <w:webHidden/>
              </w:rPr>
              <w:t>18</w:t>
            </w:r>
            <w:r w:rsidR="002073AC">
              <w:rPr>
                <w:noProof/>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12" w:history="1">
            <w:r w:rsidR="002073AC" w:rsidRPr="000215BE">
              <w:rPr>
                <w:rStyle w:val="Hyperlink"/>
              </w:rPr>
              <w:t>2.5.</w:t>
            </w:r>
            <w:r w:rsidR="002073AC">
              <w:rPr>
                <w:rFonts w:asciiTheme="minorHAnsi" w:eastAsiaTheme="minorEastAsia" w:hAnsiTheme="minorHAnsi" w:cstheme="minorBidi"/>
                <w:b w:val="0"/>
                <w:sz w:val="22"/>
                <w:szCs w:val="22"/>
              </w:rPr>
              <w:tab/>
            </w:r>
            <w:r w:rsidR="002073AC" w:rsidRPr="000215BE">
              <w:rPr>
                <w:rStyle w:val="Hyperlink"/>
              </w:rPr>
              <w:t>Qualitätssicherung durch Externe Evaluation</w:t>
            </w:r>
            <w:r w:rsidR="002073AC">
              <w:rPr>
                <w:webHidden/>
              </w:rPr>
              <w:tab/>
            </w:r>
            <w:r w:rsidR="002073AC">
              <w:rPr>
                <w:webHidden/>
              </w:rPr>
              <w:fldChar w:fldCharType="begin"/>
            </w:r>
            <w:r w:rsidR="002073AC">
              <w:rPr>
                <w:webHidden/>
              </w:rPr>
              <w:instrText xml:space="preserve"> PAGEREF _Toc82008212 \h </w:instrText>
            </w:r>
            <w:r w:rsidR="002073AC">
              <w:rPr>
                <w:webHidden/>
              </w:rPr>
            </w:r>
            <w:r w:rsidR="002073AC">
              <w:rPr>
                <w:webHidden/>
              </w:rPr>
              <w:fldChar w:fldCharType="separate"/>
            </w:r>
            <w:r w:rsidR="002073AC">
              <w:rPr>
                <w:webHidden/>
              </w:rPr>
              <w:t>19</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13" w:history="1">
            <w:r w:rsidR="002073AC" w:rsidRPr="000215BE">
              <w:rPr>
                <w:rStyle w:val="Hyperlink"/>
              </w:rPr>
              <w:t>2.6.</w:t>
            </w:r>
            <w:r w:rsidR="002073AC">
              <w:rPr>
                <w:rFonts w:asciiTheme="minorHAnsi" w:eastAsiaTheme="minorEastAsia" w:hAnsiTheme="minorHAnsi" w:cstheme="minorBidi"/>
                <w:b w:val="0"/>
                <w:sz w:val="22"/>
                <w:szCs w:val="22"/>
              </w:rPr>
              <w:tab/>
            </w:r>
            <w:r w:rsidR="002073AC" w:rsidRPr="000215BE">
              <w:rPr>
                <w:rStyle w:val="Hyperlink"/>
              </w:rPr>
              <w:t>Digitale Bildung (schulartübergreifend)</w:t>
            </w:r>
            <w:r w:rsidR="002073AC">
              <w:rPr>
                <w:webHidden/>
              </w:rPr>
              <w:tab/>
            </w:r>
            <w:r w:rsidR="002073AC">
              <w:rPr>
                <w:webHidden/>
              </w:rPr>
              <w:fldChar w:fldCharType="begin"/>
            </w:r>
            <w:r w:rsidR="002073AC">
              <w:rPr>
                <w:webHidden/>
              </w:rPr>
              <w:instrText xml:space="preserve"> PAGEREF _Toc82008213 \h </w:instrText>
            </w:r>
            <w:r w:rsidR="002073AC">
              <w:rPr>
                <w:webHidden/>
              </w:rPr>
            </w:r>
            <w:r w:rsidR="002073AC">
              <w:rPr>
                <w:webHidden/>
              </w:rPr>
              <w:fldChar w:fldCharType="separate"/>
            </w:r>
            <w:r w:rsidR="002073AC">
              <w:rPr>
                <w:webHidden/>
              </w:rPr>
              <w:t>20</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14" w:history="1">
            <w:r w:rsidR="002073AC" w:rsidRPr="000215BE">
              <w:rPr>
                <w:rStyle w:val="Hyperlink"/>
              </w:rPr>
              <w:t>2.7.</w:t>
            </w:r>
            <w:r w:rsidR="002073AC">
              <w:rPr>
                <w:rFonts w:asciiTheme="minorHAnsi" w:eastAsiaTheme="minorEastAsia" w:hAnsiTheme="minorHAnsi" w:cstheme="minorBidi"/>
                <w:b w:val="0"/>
                <w:sz w:val="22"/>
                <w:szCs w:val="22"/>
              </w:rPr>
              <w:tab/>
            </w:r>
            <w:r w:rsidR="002073AC" w:rsidRPr="000215BE">
              <w:rPr>
                <w:rStyle w:val="Hyperlink"/>
              </w:rPr>
              <w:t>Förderprogramm „gemeinsam.Brücken.bauen“ (schulartübergreifend)</w:t>
            </w:r>
            <w:r w:rsidR="002073AC">
              <w:rPr>
                <w:webHidden/>
              </w:rPr>
              <w:tab/>
            </w:r>
            <w:r w:rsidR="002073AC">
              <w:rPr>
                <w:webHidden/>
              </w:rPr>
              <w:fldChar w:fldCharType="begin"/>
            </w:r>
            <w:r w:rsidR="002073AC">
              <w:rPr>
                <w:webHidden/>
              </w:rPr>
              <w:instrText xml:space="preserve"> PAGEREF _Toc82008214 \h </w:instrText>
            </w:r>
            <w:r w:rsidR="002073AC">
              <w:rPr>
                <w:webHidden/>
              </w:rPr>
            </w:r>
            <w:r w:rsidR="002073AC">
              <w:rPr>
                <w:webHidden/>
              </w:rPr>
              <w:fldChar w:fldCharType="separate"/>
            </w:r>
            <w:r w:rsidR="002073AC">
              <w:rPr>
                <w:webHidden/>
              </w:rPr>
              <w:t>22</w:t>
            </w:r>
            <w:r w:rsidR="002073AC">
              <w:rPr>
                <w:webHidden/>
              </w:rPr>
              <w:fldChar w:fldCharType="end"/>
            </w:r>
          </w:hyperlink>
        </w:p>
        <w:p w:rsidR="002073AC" w:rsidRDefault="00802C4D">
          <w:pPr>
            <w:pStyle w:val="Verzeichnis1"/>
            <w:rPr>
              <w:rFonts w:asciiTheme="minorHAnsi" w:eastAsiaTheme="minorEastAsia" w:hAnsiTheme="minorHAnsi" w:cstheme="minorBidi"/>
              <w:b w:val="0"/>
              <w:sz w:val="22"/>
              <w:szCs w:val="22"/>
            </w:rPr>
          </w:pPr>
          <w:hyperlink w:anchor="_Toc82008215" w:history="1">
            <w:r w:rsidR="002073AC" w:rsidRPr="000215BE">
              <w:rPr>
                <w:rStyle w:val="Hyperlink"/>
              </w:rPr>
              <w:t>3.</w:t>
            </w:r>
            <w:r w:rsidR="002073AC">
              <w:rPr>
                <w:rFonts w:asciiTheme="minorHAnsi" w:eastAsiaTheme="minorEastAsia" w:hAnsiTheme="minorHAnsi" w:cstheme="minorBidi"/>
                <w:b w:val="0"/>
                <w:sz w:val="22"/>
                <w:szCs w:val="22"/>
              </w:rPr>
              <w:tab/>
            </w:r>
            <w:r w:rsidR="002073AC" w:rsidRPr="000215BE">
              <w:rPr>
                <w:rStyle w:val="Hyperlink"/>
              </w:rPr>
              <w:t>Förderschulen in Unterfranken</w:t>
            </w:r>
            <w:r w:rsidR="002073AC">
              <w:rPr>
                <w:webHidden/>
              </w:rPr>
              <w:tab/>
            </w:r>
            <w:r w:rsidR="002073AC">
              <w:rPr>
                <w:webHidden/>
              </w:rPr>
              <w:fldChar w:fldCharType="begin"/>
            </w:r>
            <w:r w:rsidR="002073AC">
              <w:rPr>
                <w:webHidden/>
              </w:rPr>
              <w:instrText xml:space="preserve"> PAGEREF _Toc82008215 \h </w:instrText>
            </w:r>
            <w:r w:rsidR="002073AC">
              <w:rPr>
                <w:webHidden/>
              </w:rPr>
            </w:r>
            <w:r w:rsidR="002073AC">
              <w:rPr>
                <w:webHidden/>
              </w:rPr>
              <w:fldChar w:fldCharType="separate"/>
            </w:r>
            <w:r w:rsidR="002073AC">
              <w:rPr>
                <w:webHidden/>
              </w:rPr>
              <w:t>23</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16" w:history="1">
            <w:r w:rsidR="002073AC" w:rsidRPr="000215BE">
              <w:rPr>
                <w:rStyle w:val="Hyperlink"/>
              </w:rPr>
              <w:t>3.1.</w:t>
            </w:r>
            <w:r w:rsidR="002073AC">
              <w:rPr>
                <w:rFonts w:asciiTheme="minorHAnsi" w:eastAsiaTheme="minorEastAsia" w:hAnsiTheme="minorHAnsi" w:cstheme="minorBidi"/>
                <w:b w:val="0"/>
                <w:sz w:val="22"/>
                <w:szCs w:val="22"/>
              </w:rPr>
              <w:tab/>
            </w:r>
            <w:r w:rsidR="002073AC" w:rsidRPr="000215BE">
              <w:rPr>
                <w:rStyle w:val="Hyperlink"/>
              </w:rPr>
              <w:t>Förderzentren</w:t>
            </w:r>
            <w:r w:rsidR="002073AC">
              <w:rPr>
                <w:webHidden/>
              </w:rPr>
              <w:tab/>
            </w:r>
            <w:r w:rsidR="002073AC">
              <w:rPr>
                <w:webHidden/>
              </w:rPr>
              <w:fldChar w:fldCharType="begin"/>
            </w:r>
            <w:r w:rsidR="002073AC">
              <w:rPr>
                <w:webHidden/>
              </w:rPr>
              <w:instrText xml:space="preserve"> PAGEREF _Toc82008216 \h </w:instrText>
            </w:r>
            <w:r w:rsidR="002073AC">
              <w:rPr>
                <w:webHidden/>
              </w:rPr>
            </w:r>
            <w:r w:rsidR="002073AC">
              <w:rPr>
                <w:webHidden/>
              </w:rPr>
              <w:fldChar w:fldCharType="separate"/>
            </w:r>
            <w:r w:rsidR="002073AC">
              <w:rPr>
                <w:webHidden/>
              </w:rPr>
              <w:t>23</w:t>
            </w:r>
            <w:r w:rsidR="002073AC">
              <w:rPr>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217" w:history="1">
            <w:r w:rsidR="002073AC" w:rsidRPr="000215BE">
              <w:rPr>
                <w:rStyle w:val="Hyperlink"/>
                <w:noProof/>
              </w:rPr>
              <w:t>3.1.1.</w:t>
            </w:r>
            <w:r w:rsidR="002073AC">
              <w:rPr>
                <w:rFonts w:asciiTheme="minorHAnsi" w:eastAsiaTheme="minorEastAsia" w:hAnsiTheme="minorHAnsi" w:cstheme="minorBidi"/>
                <w:i w:val="0"/>
                <w:noProof/>
                <w:sz w:val="22"/>
                <w:szCs w:val="22"/>
              </w:rPr>
              <w:tab/>
            </w:r>
            <w:r w:rsidR="002073AC" w:rsidRPr="000215BE">
              <w:rPr>
                <w:rStyle w:val="Hyperlink"/>
                <w:noProof/>
              </w:rPr>
              <w:t>Schüler an Förderzentren</w:t>
            </w:r>
            <w:r w:rsidR="002073AC">
              <w:rPr>
                <w:noProof/>
                <w:webHidden/>
              </w:rPr>
              <w:tab/>
            </w:r>
            <w:r w:rsidR="002073AC">
              <w:rPr>
                <w:noProof/>
                <w:webHidden/>
              </w:rPr>
              <w:fldChar w:fldCharType="begin"/>
            </w:r>
            <w:r w:rsidR="002073AC">
              <w:rPr>
                <w:noProof/>
                <w:webHidden/>
              </w:rPr>
              <w:instrText xml:space="preserve"> PAGEREF _Toc82008217 \h </w:instrText>
            </w:r>
            <w:r w:rsidR="002073AC">
              <w:rPr>
                <w:noProof/>
                <w:webHidden/>
              </w:rPr>
            </w:r>
            <w:r w:rsidR="002073AC">
              <w:rPr>
                <w:noProof/>
                <w:webHidden/>
              </w:rPr>
              <w:fldChar w:fldCharType="separate"/>
            </w:r>
            <w:r w:rsidR="002073AC">
              <w:rPr>
                <w:noProof/>
                <w:webHidden/>
              </w:rPr>
              <w:t>23</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218" w:history="1">
            <w:r w:rsidR="002073AC" w:rsidRPr="000215BE">
              <w:rPr>
                <w:rStyle w:val="Hyperlink"/>
                <w:noProof/>
              </w:rPr>
              <w:t>3.1.2.</w:t>
            </w:r>
            <w:r w:rsidR="002073AC">
              <w:rPr>
                <w:rFonts w:asciiTheme="minorHAnsi" w:eastAsiaTheme="minorEastAsia" w:hAnsiTheme="minorHAnsi" w:cstheme="minorBidi"/>
                <w:i w:val="0"/>
                <w:noProof/>
                <w:sz w:val="22"/>
                <w:szCs w:val="22"/>
              </w:rPr>
              <w:tab/>
            </w:r>
            <w:r w:rsidR="002073AC" w:rsidRPr="000215BE">
              <w:rPr>
                <w:rStyle w:val="Hyperlink"/>
                <w:noProof/>
              </w:rPr>
              <w:t>Mobile sonderpädagogische Hilfe (msH)</w:t>
            </w:r>
            <w:r w:rsidR="002073AC">
              <w:rPr>
                <w:noProof/>
                <w:webHidden/>
              </w:rPr>
              <w:tab/>
            </w:r>
            <w:r w:rsidR="002073AC">
              <w:rPr>
                <w:noProof/>
                <w:webHidden/>
              </w:rPr>
              <w:fldChar w:fldCharType="begin"/>
            </w:r>
            <w:r w:rsidR="002073AC">
              <w:rPr>
                <w:noProof/>
                <w:webHidden/>
              </w:rPr>
              <w:instrText xml:space="preserve"> PAGEREF _Toc82008218 \h </w:instrText>
            </w:r>
            <w:r w:rsidR="002073AC">
              <w:rPr>
                <w:noProof/>
                <w:webHidden/>
              </w:rPr>
            </w:r>
            <w:r w:rsidR="002073AC">
              <w:rPr>
                <w:noProof/>
                <w:webHidden/>
              </w:rPr>
              <w:fldChar w:fldCharType="separate"/>
            </w:r>
            <w:r w:rsidR="002073AC">
              <w:rPr>
                <w:noProof/>
                <w:webHidden/>
              </w:rPr>
              <w:t>23</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219" w:history="1">
            <w:r w:rsidR="002073AC" w:rsidRPr="000215BE">
              <w:rPr>
                <w:rStyle w:val="Hyperlink"/>
                <w:noProof/>
              </w:rPr>
              <w:t>3.1.3.</w:t>
            </w:r>
            <w:r w:rsidR="002073AC">
              <w:rPr>
                <w:rFonts w:asciiTheme="minorHAnsi" w:eastAsiaTheme="minorEastAsia" w:hAnsiTheme="minorHAnsi" w:cstheme="minorBidi"/>
                <w:i w:val="0"/>
                <w:noProof/>
                <w:sz w:val="22"/>
                <w:szCs w:val="22"/>
              </w:rPr>
              <w:tab/>
            </w:r>
            <w:r w:rsidR="002073AC" w:rsidRPr="000215BE">
              <w:rPr>
                <w:rStyle w:val="Hyperlink"/>
                <w:noProof/>
              </w:rPr>
              <w:t>Schulvorbereitende Einrichtungen (SVE)</w:t>
            </w:r>
            <w:r w:rsidR="002073AC">
              <w:rPr>
                <w:noProof/>
                <w:webHidden/>
              </w:rPr>
              <w:tab/>
            </w:r>
            <w:r w:rsidR="002073AC">
              <w:rPr>
                <w:noProof/>
                <w:webHidden/>
              </w:rPr>
              <w:fldChar w:fldCharType="begin"/>
            </w:r>
            <w:r w:rsidR="002073AC">
              <w:rPr>
                <w:noProof/>
                <w:webHidden/>
              </w:rPr>
              <w:instrText xml:space="preserve"> PAGEREF _Toc82008219 \h </w:instrText>
            </w:r>
            <w:r w:rsidR="002073AC">
              <w:rPr>
                <w:noProof/>
                <w:webHidden/>
              </w:rPr>
            </w:r>
            <w:r w:rsidR="002073AC">
              <w:rPr>
                <w:noProof/>
                <w:webHidden/>
              </w:rPr>
              <w:fldChar w:fldCharType="separate"/>
            </w:r>
            <w:r w:rsidR="002073AC">
              <w:rPr>
                <w:noProof/>
                <w:webHidden/>
              </w:rPr>
              <w:t>24</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220" w:history="1">
            <w:r w:rsidR="002073AC" w:rsidRPr="000215BE">
              <w:rPr>
                <w:rStyle w:val="Hyperlink"/>
                <w:noProof/>
              </w:rPr>
              <w:t>3.1.4.</w:t>
            </w:r>
            <w:r w:rsidR="002073AC">
              <w:rPr>
                <w:rFonts w:asciiTheme="minorHAnsi" w:eastAsiaTheme="minorEastAsia" w:hAnsiTheme="minorHAnsi" w:cstheme="minorBidi"/>
                <w:i w:val="0"/>
                <w:noProof/>
                <w:sz w:val="22"/>
                <w:szCs w:val="22"/>
              </w:rPr>
              <w:tab/>
            </w:r>
            <w:r w:rsidR="002073AC" w:rsidRPr="000215BE">
              <w:rPr>
                <w:rStyle w:val="Hyperlink"/>
                <w:noProof/>
              </w:rPr>
              <w:t>Mobile Sonderpädagogische Dienste (MSD)</w:t>
            </w:r>
            <w:r w:rsidR="002073AC">
              <w:rPr>
                <w:noProof/>
                <w:webHidden/>
              </w:rPr>
              <w:tab/>
            </w:r>
            <w:r w:rsidR="002073AC">
              <w:rPr>
                <w:noProof/>
                <w:webHidden/>
              </w:rPr>
              <w:fldChar w:fldCharType="begin"/>
            </w:r>
            <w:r w:rsidR="002073AC">
              <w:rPr>
                <w:noProof/>
                <w:webHidden/>
              </w:rPr>
              <w:instrText xml:space="preserve"> PAGEREF _Toc82008220 \h </w:instrText>
            </w:r>
            <w:r w:rsidR="002073AC">
              <w:rPr>
                <w:noProof/>
                <w:webHidden/>
              </w:rPr>
            </w:r>
            <w:r w:rsidR="002073AC">
              <w:rPr>
                <w:noProof/>
                <w:webHidden/>
              </w:rPr>
              <w:fldChar w:fldCharType="separate"/>
            </w:r>
            <w:r w:rsidR="002073AC">
              <w:rPr>
                <w:noProof/>
                <w:webHidden/>
              </w:rPr>
              <w:t>24</w:t>
            </w:r>
            <w:r w:rsidR="002073AC">
              <w:rPr>
                <w:noProof/>
                <w:webHidden/>
              </w:rPr>
              <w:fldChar w:fldCharType="end"/>
            </w:r>
          </w:hyperlink>
        </w:p>
        <w:p w:rsidR="002073AC" w:rsidRDefault="00802C4D">
          <w:pPr>
            <w:pStyle w:val="Verzeichnis3"/>
            <w:rPr>
              <w:rFonts w:asciiTheme="minorHAnsi" w:eastAsiaTheme="minorEastAsia" w:hAnsiTheme="minorHAnsi" w:cstheme="minorBidi"/>
              <w:i w:val="0"/>
              <w:noProof/>
              <w:sz w:val="22"/>
              <w:szCs w:val="22"/>
            </w:rPr>
          </w:pPr>
          <w:hyperlink w:anchor="_Toc82008221" w:history="1">
            <w:r w:rsidR="002073AC" w:rsidRPr="000215BE">
              <w:rPr>
                <w:rStyle w:val="Hyperlink"/>
                <w:noProof/>
              </w:rPr>
              <w:t>3.1.5.</w:t>
            </w:r>
            <w:r w:rsidR="002073AC">
              <w:rPr>
                <w:rFonts w:asciiTheme="minorHAnsi" w:eastAsiaTheme="minorEastAsia" w:hAnsiTheme="minorHAnsi" w:cstheme="minorBidi"/>
                <w:i w:val="0"/>
                <w:noProof/>
                <w:sz w:val="22"/>
                <w:szCs w:val="22"/>
              </w:rPr>
              <w:tab/>
            </w:r>
            <w:r w:rsidR="002073AC" w:rsidRPr="000215BE">
              <w:rPr>
                <w:rStyle w:val="Hyperlink"/>
                <w:noProof/>
              </w:rPr>
              <w:t>Schulen und Klassen für Kranke</w:t>
            </w:r>
            <w:r w:rsidR="002073AC">
              <w:rPr>
                <w:noProof/>
                <w:webHidden/>
              </w:rPr>
              <w:tab/>
            </w:r>
            <w:r w:rsidR="002073AC">
              <w:rPr>
                <w:noProof/>
                <w:webHidden/>
              </w:rPr>
              <w:fldChar w:fldCharType="begin"/>
            </w:r>
            <w:r w:rsidR="002073AC">
              <w:rPr>
                <w:noProof/>
                <w:webHidden/>
              </w:rPr>
              <w:instrText xml:space="preserve"> PAGEREF _Toc82008221 \h </w:instrText>
            </w:r>
            <w:r w:rsidR="002073AC">
              <w:rPr>
                <w:noProof/>
                <w:webHidden/>
              </w:rPr>
            </w:r>
            <w:r w:rsidR="002073AC">
              <w:rPr>
                <w:noProof/>
                <w:webHidden/>
              </w:rPr>
              <w:fldChar w:fldCharType="separate"/>
            </w:r>
            <w:r w:rsidR="002073AC">
              <w:rPr>
                <w:noProof/>
                <w:webHidden/>
              </w:rPr>
              <w:t>24</w:t>
            </w:r>
            <w:r w:rsidR="002073AC">
              <w:rPr>
                <w:noProof/>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22" w:history="1">
            <w:r w:rsidR="002073AC" w:rsidRPr="000215BE">
              <w:rPr>
                <w:rStyle w:val="Hyperlink"/>
              </w:rPr>
              <w:t>3.2.</w:t>
            </w:r>
            <w:r w:rsidR="002073AC">
              <w:rPr>
                <w:rFonts w:asciiTheme="minorHAnsi" w:eastAsiaTheme="minorEastAsia" w:hAnsiTheme="minorHAnsi" w:cstheme="minorBidi"/>
                <w:b w:val="0"/>
                <w:sz w:val="22"/>
                <w:szCs w:val="22"/>
              </w:rPr>
              <w:tab/>
            </w:r>
            <w:r w:rsidR="002073AC" w:rsidRPr="000215BE">
              <w:rPr>
                <w:rStyle w:val="Hyperlink"/>
              </w:rPr>
              <w:t>Berufsschulen zur sonderpädagogischen Förderung</w:t>
            </w:r>
            <w:r w:rsidR="002073AC">
              <w:rPr>
                <w:webHidden/>
              </w:rPr>
              <w:tab/>
            </w:r>
            <w:r w:rsidR="002073AC">
              <w:rPr>
                <w:webHidden/>
              </w:rPr>
              <w:fldChar w:fldCharType="begin"/>
            </w:r>
            <w:r w:rsidR="002073AC">
              <w:rPr>
                <w:webHidden/>
              </w:rPr>
              <w:instrText xml:space="preserve"> PAGEREF _Toc82008222 \h </w:instrText>
            </w:r>
            <w:r w:rsidR="002073AC">
              <w:rPr>
                <w:webHidden/>
              </w:rPr>
            </w:r>
            <w:r w:rsidR="002073AC">
              <w:rPr>
                <w:webHidden/>
              </w:rPr>
              <w:fldChar w:fldCharType="separate"/>
            </w:r>
            <w:r w:rsidR="002073AC">
              <w:rPr>
                <w:webHidden/>
              </w:rPr>
              <w:t>25</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23" w:history="1">
            <w:r w:rsidR="002073AC" w:rsidRPr="000215BE">
              <w:rPr>
                <w:rStyle w:val="Hyperlink"/>
              </w:rPr>
              <w:t>3.3.</w:t>
            </w:r>
            <w:r w:rsidR="002073AC">
              <w:rPr>
                <w:rFonts w:asciiTheme="minorHAnsi" w:eastAsiaTheme="minorEastAsia" w:hAnsiTheme="minorHAnsi" w:cstheme="minorBidi"/>
                <w:b w:val="0"/>
                <w:sz w:val="22"/>
                <w:szCs w:val="22"/>
              </w:rPr>
              <w:tab/>
            </w:r>
            <w:r w:rsidR="002073AC" w:rsidRPr="000215BE">
              <w:rPr>
                <w:rStyle w:val="Hyperlink"/>
              </w:rPr>
              <w:t>Ganztagsangebote an Förderzentren</w:t>
            </w:r>
            <w:r w:rsidR="002073AC">
              <w:rPr>
                <w:webHidden/>
              </w:rPr>
              <w:tab/>
            </w:r>
            <w:r w:rsidR="002073AC">
              <w:rPr>
                <w:webHidden/>
              </w:rPr>
              <w:fldChar w:fldCharType="begin"/>
            </w:r>
            <w:r w:rsidR="002073AC">
              <w:rPr>
                <w:webHidden/>
              </w:rPr>
              <w:instrText xml:space="preserve"> PAGEREF _Toc82008223 \h </w:instrText>
            </w:r>
            <w:r w:rsidR="002073AC">
              <w:rPr>
                <w:webHidden/>
              </w:rPr>
            </w:r>
            <w:r w:rsidR="002073AC">
              <w:rPr>
                <w:webHidden/>
              </w:rPr>
              <w:fldChar w:fldCharType="separate"/>
            </w:r>
            <w:r w:rsidR="002073AC">
              <w:rPr>
                <w:webHidden/>
              </w:rPr>
              <w:t>25</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24" w:history="1">
            <w:r w:rsidR="002073AC" w:rsidRPr="000215BE">
              <w:rPr>
                <w:rStyle w:val="Hyperlink"/>
              </w:rPr>
              <w:t>3.4.</w:t>
            </w:r>
            <w:r w:rsidR="002073AC">
              <w:rPr>
                <w:rFonts w:asciiTheme="minorHAnsi" w:eastAsiaTheme="minorEastAsia" w:hAnsiTheme="minorHAnsi" w:cstheme="minorBidi"/>
                <w:b w:val="0"/>
                <w:sz w:val="22"/>
                <w:szCs w:val="22"/>
              </w:rPr>
              <w:tab/>
            </w:r>
            <w:r w:rsidR="002073AC" w:rsidRPr="000215BE">
              <w:rPr>
                <w:rStyle w:val="Hyperlink"/>
              </w:rPr>
              <w:t>Abschlüsse am Förderzentrum mit Angeboten im Förderschwerpunkt Lernen</w:t>
            </w:r>
            <w:r w:rsidR="002073AC">
              <w:rPr>
                <w:webHidden/>
              </w:rPr>
              <w:tab/>
            </w:r>
            <w:r w:rsidR="002073AC">
              <w:rPr>
                <w:webHidden/>
              </w:rPr>
              <w:fldChar w:fldCharType="begin"/>
            </w:r>
            <w:r w:rsidR="002073AC">
              <w:rPr>
                <w:webHidden/>
              </w:rPr>
              <w:instrText xml:space="preserve"> PAGEREF _Toc82008224 \h </w:instrText>
            </w:r>
            <w:r w:rsidR="002073AC">
              <w:rPr>
                <w:webHidden/>
              </w:rPr>
            </w:r>
            <w:r w:rsidR="002073AC">
              <w:rPr>
                <w:webHidden/>
              </w:rPr>
              <w:fldChar w:fldCharType="separate"/>
            </w:r>
            <w:r w:rsidR="002073AC">
              <w:rPr>
                <w:webHidden/>
              </w:rPr>
              <w:t>26</w:t>
            </w:r>
            <w:r w:rsidR="002073AC">
              <w:rPr>
                <w:webHidden/>
              </w:rPr>
              <w:fldChar w:fldCharType="end"/>
            </w:r>
          </w:hyperlink>
        </w:p>
        <w:p w:rsidR="002073AC" w:rsidRDefault="00802C4D">
          <w:pPr>
            <w:pStyle w:val="Verzeichnis1"/>
            <w:rPr>
              <w:rFonts w:asciiTheme="minorHAnsi" w:eastAsiaTheme="minorEastAsia" w:hAnsiTheme="minorHAnsi" w:cstheme="minorBidi"/>
              <w:b w:val="0"/>
              <w:sz w:val="22"/>
              <w:szCs w:val="22"/>
            </w:rPr>
          </w:pPr>
          <w:hyperlink w:anchor="_Toc82008225" w:history="1">
            <w:r w:rsidR="002073AC" w:rsidRPr="000215BE">
              <w:rPr>
                <w:rStyle w:val="Hyperlink"/>
              </w:rPr>
              <w:t>4.</w:t>
            </w:r>
            <w:r w:rsidR="002073AC">
              <w:rPr>
                <w:rFonts w:asciiTheme="minorHAnsi" w:eastAsiaTheme="minorEastAsia" w:hAnsiTheme="minorHAnsi" w:cstheme="minorBidi"/>
                <w:b w:val="0"/>
                <w:sz w:val="22"/>
                <w:szCs w:val="22"/>
              </w:rPr>
              <w:tab/>
            </w:r>
            <w:r w:rsidR="002073AC" w:rsidRPr="000215BE">
              <w:rPr>
                <w:rStyle w:val="Hyperlink"/>
              </w:rPr>
              <w:t>Berufliche Schulen</w:t>
            </w:r>
            <w:r w:rsidR="002073AC">
              <w:rPr>
                <w:webHidden/>
              </w:rPr>
              <w:tab/>
            </w:r>
            <w:r w:rsidR="002073AC">
              <w:rPr>
                <w:webHidden/>
              </w:rPr>
              <w:fldChar w:fldCharType="begin"/>
            </w:r>
            <w:r w:rsidR="002073AC">
              <w:rPr>
                <w:webHidden/>
              </w:rPr>
              <w:instrText xml:space="preserve"> PAGEREF _Toc82008225 \h </w:instrText>
            </w:r>
            <w:r w:rsidR="002073AC">
              <w:rPr>
                <w:webHidden/>
              </w:rPr>
            </w:r>
            <w:r w:rsidR="002073AC">
              <w:rPr>
                <w:webHidden/>
              </w:rPr>
              <w:fldChar w:fldCharType="separate"/>
            </w:r>
            <w:r w:rsidR="002073AC">
              <w:rPr>
                <w:webHidden/>
              </w:rPr>
              <w:t>26</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26" w:history="1">
            <w:r w:rsidR="002073AC" w:rsidRPr="000215BE">
              <w:rPr>
                <w:rStyle w:val="Hyperlink"/>
              </w:rPr>
              <w:t>4.1.</w:t>
            </w:r>
            <w:r w:rsidR="002073AC">
              <w:rPr>
                <w:rFonts w:asciiTheme="minorHAnsi" w:eastAsiaTheme="minorEastAsia" w:hAnsiTheme="minorHAnsi" w:cstheme="minorBidi"/>
                <w:b w:val="0"/>
                <w:sz w:val="22"/>
                <w:szCs w:val="22"/>
              </w:rPr>
              <w:tab/>
            </w:r>
            <w:r w:rsidR="002073AC" w:rsidRPr="000215BE">
              <w:rPr>
                <w:rStyle w:val="Hyperlink"/>
              </w:rPr>
              <w:t>Entwicklung der Schülerzahlen</w:t>
            </w:r>
            <w:r w:rsidR="002073AC">
              <w:rPr>
                <w:webHidden/>
              </w:rPr>
              <w:tab/>
            </w:r>
            <w:r w:rsidR="002073AC">
              <w:rPr>
                <w:webHidden/>
              </w:rPr>
              <w:fldChar w:fldCharType="begin"/>
            </w:r>
            <w:r w:rsidR="002073AC">
              <w:rPr>
                <w:webHidden/>
              </w:rPr>
              <w:instrText xml:space="preserve"> PAGEREF _Toc82008226 \h </w:instrText>
            </w:r>
            <w:r w:rsidR="002073AC">
              <w:rPr>
                <w:webHidden/>
              </w:rPr>
            </w:r>
            <w:r w:rsidR="002073AC">
              <w:rPr>
                <w:webHidden/>
              </w:rPr>
              <w:fldChar w:fldCharType="separate"/>
            </w:r>
            <w:r w:rsidR="002073AC">
              <w:rPr>
                <w:webHidden/>
              </w:rPr>
              <w:t>26</w:t>
            </w:r>
            <w:r w:rsidR="002073AC">
              <w:rPr>
                <w:webHidden/>
              </w:rPr>
              <w:fldChar w:fldCharType="end"/>
            </w:r>
          </w:hyperlink>
        </w:p>
        <w:p w:rsidR="002073AC" w:rsidRDefault="00802C4D">
          <w:pPr>
            <w:pStyle w:val="Verzeichnis2"/>
            <w:rPr>
              <w:rFonts w:asciiTheme="minorHAnsi" w:eastAsiaTheme="minorEastAsia" w:hAnsiTheme="minorHAnsi" w:cstheme="minorBidi"/>
              <w:b w:val="0"/>
              <w:sz w:val="22"/>
              <w:szCs w:val="22"/>
            </w:rPr>
          </w:pPr>
          <w:hyperlink w:anchor="_Toc82008227" w:history="1">
            <w:r w:rsidR="002073AC" w:rsidRPr="000215BE">
              <w:rPr>
                <w:rStyle w:val="Hyperlink"/>
              </w:rPr>
              <w:t>4.2.</w:t>
            </w:r>
            <w:r w:rsidR="002073AC">
              <w:rPr>
                <w:rFonts w:asciiTheme="minorHAnsi" w:eastAsiaTheme="minorEastAsia" w:hAnsiTheme="minorHAnsi" w:cstheme="minorBidi"/>
                <w:b w:val="0"/>
                <w:sz w:val="22"/>
                <w:szCs w:val="22"/>
              </w:rPr>
              <w:tab/>
            </w:r>
            <w:r w:rsidR="002073AC" w:rsidRPr="000215BE">
              <w:rPr>
                <w:rStyle w:val="Hyperlink"/>
              </w:rPr>
              <w:t>Verkürzung der Erzieherausbildung um ein Jahr</w:t>
            </w:r>
            <w:r w:rsidR="002073AC">
              <w:rPr>
                <w:webHidden/>
              </w:rPr>
              <w:tab/>
            </w:r>
            <w:r w:rsidR="002073AC">
              <w:rPr>
                <w:webHidden/>
              </w:rPr>
              <w:fldChar w:fldCharType="begin"/>
            </w:r>
            <w:r w:rsidR="002073AC">
              <w:rPr>
                <w:webHidden/>
              </w:rPr>
              <w:instrText xml:space="preserve"> PAGEREF _Toc82008227 \h </w:instrText>
            </w:r>
            <w:r w:rsidR="002073AC">
              <w:rPr>
                <w:webHidden/>
              </w:rPr>
            </w:r>
            <w:r w:rsidR="002073AC">
              <w:rPr>
                <w:webHidden/>
              </w:rPr>
              <w:fldChar w:fldCharType="separate"/>
            </w:r>
            <w:r w:rsidR="002073AC">
              <w:rPr>
                <w:webHidden/>
              </w:rPr>
              <w:t>26</w:t>
            </w:r>
            <w:r w:rsidR="002073AC">
              <w:rPr>
                <w:webHidden/>
              </w:rPr>
              <w:fldChar w:fldCharType="end"/>
            </w:r>
          </w:hyperlink>
        </w:p>
        <w:p w:rsidR="00D83848" w:rsidRPr="002601F4" w:rsidRDefault="00D83848">
          <w:r w:rsidRPr="002601F4">
            <w:rPr>
              <w:b/>
              <w:bCs/>
              <w:sz w:val="16"/>
            </w:rPr>
            <w:fldChar w:fldCharType="end"/>
          </w:r>
        </w:p>
      </w:sdtContent>
    </w:sdt>
    <w:p w:rsidR="00111F8D" w:rsidRDefault="00111F8D">
      <w:pPr>
        <w:spacing w:after="200" w:line="276" w:lineRule="auto"/>
        <w:rPr>
          <w:rFonts w:eastAsiaTheme="majorEastAsia" w:cstheme="majorBidi"/>
          <w:b/>
          <w:bCs/>
          <w:sz w:val="32"/>
          <w:szCs w:val="28"/>
        </w:rPr>
      </w:pPr>
      <w:bookmarkStart w:id="0" w:name="_Toc489604962"/>
      <w:bookmarkStart w:id="1" w:name="_Toc489605805"/>
      <w:r>
        <w:br w:type="page"/>
      </w:r>
    </w:p>
    <w:p w:rsidR="00321CC9" w:rsidRPr="0079507F" w:rsidRDefault="00E240E2" w:rsidP="00674661">
      <w:pPr>
        <w:pStyle w:val="berschrift1"/>
        <w:numPr>
          <w:ilvl w:val="0"/>
          <w:numId w:val="18"/>
        </w:numPr>
        <w:spacing w:before="600" w:after="160"/>
      </w:pPr>
      <w:bookmarkStart w:id="2" w:name="_Toc82008189"/>
      <w:r w:rsidRPr="0079507F">
        <w:t>Grund- und Mittelschulen in Unterfranken</w:t>
      </w:r>
      <w:bookmarkEnd w:id="0"/>
      <w:bookmarkEnd w:id="1"/>
      <w:bookmarkEnd w:id="2"/>
    </w:p>
    <w:p w:rsidR="00E240E2" w:rsidRPr="00452992" w:rsidRDefault="00321CC9" w:rsidP="003A1E94">
      <w:pPr>
        <w:pStyle w:val="Listenabsatz"/>
        <w:spacing w:after="100" w:line="360" w:lineRule="auto"/>
        <w:ind w:left="426" w:hanging="6"/>
        <w:contextualSpacing w:val="0"/>
        <w:jc w:val="both"/>
        <w:rPr>
          <w:szCs w:val="22"/>
        </w:rPr>
      </w:pPr>
      <w:r w:rsidRPr="00452992">
        <w:rPr>
          <w:szCs w:val="22"/>
        </w:rPr>
        <w:t>(einschließlich der Privats</w:t>
      </w:r>
      <w:r w:rsidR="003A1E94" w:rsidRPr="00452992">
        <w:rPr>
          <w:szCs w:val="22"/>
        </w:rPr>
        <w:t>chulen</w:t>
      </w:r>
      <w:r w:rsidRPr="00452992">
        <w:rPr>
          <w:szCs w:val="22"/>
        </w:rPr>
        <w:t>)</w:t>
      </w:r>
    </w:p>
    <w:p w:rsidR="00C32D6B" w:rsidRPr="0079507F" w:rsidRDefault="00E240E2" w:rsidP="00BE1757">
      <w:pPr>
        <w:pStyle w:val="berschrift2"/>
        <w:numPr>
          <w:ilvl w:val="1"/>
          <w:numId w:val="18"/>
        </w:numPr>
        <w:spacing w:before="320" w:after="160"/>
        <w:ind w:left="493" w:hanging="493"/>
      </w:pPr>
      <w:bookmarkStart w:id="3" w:name="_Toc489604963"/>
      <w:bookmarkStart w:id="4" w:name="_Toc489605806"/>
      <w:bookmarkStart w:id="5" w:name="_Toc82008190"/>
      <w:r w:rsidRPr="0079507F">
        <w:t>Schüler</w:t>
      </w:r>
      <w:bookmarkEnd w:id="3"/>
      <w:bookmarkEnd w:id="4"/>
      <w:bookmarkEnd w:id="5"/>
    </w:p>
    <w:p w:rsidR="00C02F79" w:rsidRDefault="00C02F79" w:rsidP="0062411E">
      <w:pPr>
        <w:pStyle w:val="Listenabsatz"/>
        <w:ind w:left="284" w:firstLine="284"/>
        <w:jc w:val="both"/>
        <w:rPr>
          <w:szCs w:val="22"/>
        </w:rPr>
      </w:pPr>
    </w:p>
    <w:p w:rsidR="00FF01B5" w:rsidRPr="009560DB" w:rsidRDefault="00E140B8" w:rsidP="00E140B8">
      <w:pPr>
        <w:pStyle w:val="Listenabsatz"/>
        <w:spacing w:line="360" w:lineRule="auto"/>
        <w:ind w:left="284" w:firstLine="283"/>
        <w:jc w:val="both"/>
        <w:rPr>
          <w:b/>
          <w:i/>
          <w:color w:val="FF0000"/>
          <w:szCs w:val="22"/>
        </w:rPr>
      </w:pPr>
      <w:r w:rsidRPr="00E140B8">
        <w:rPr>
          <w:szCs w:val="22"/>
        </w:rPr>
        <w:t>Nachdem die Schülerzahlen in den letzten Jahren stabil waren, ist dieses Jahr ein Anstieg von 1,55 % (Vorjahr 0,22 %) zu verzeichnen</w:t>
      </w:r>
      <w:r w:rsidR="00555BEF">
        <w:rPr>
          <w:szCs w:val="22"/>
        </w:rPr>
        <w:t xml:space="preserve">. Dieser geht </w:t>
      </w:r>
      <w:r w:rsidRPr="00E140B8">
        <w:rPr>
          <w:szCs w:val="22"/>
        </w:rPr>
        <w:t>vor allem auf die Entwicklung an</w:t>
      </w:r>
      <w:r w:rsidR="00C117C2" w:rsidRPr="00E140B8">
        <w:rPr>
          <w:szCs w:val="22"/>
        </w:rPr>
        <w:t xml:space="preserve"> Grundschulen </w:t>
      </w:r>
      <w:r w:rsidR="00555BEF">
        <w:rPr>
          <w:szCs w:val="22"/>
        </w:rPr>
        <w:t>zurück</w:t>
      </w:r>
      <w:r w:rsidRPr="00E140B8">
        <w:rPr>
          <w:szCs w:val="22"/>
        </w:rPr>
        <w:t xml:space="preserve">, die </w:t>
      </w:r>
      <w:r w:rsidR="00C117C2" w:rsidRPr="00E140B8">
        <w:rPr>
          <w:szCs w:val="22"/>
        </w:rPr>
        <w:t xml:space="preserve">einen Zuwachs von </w:t>
      </w:r>
      <w:r w:rsidRPr="00E140B8">
        <w:rPr>
          <w:szCs w:val="22"/>
        </w:rPr>
        <w:t>2</w:t>
      </w:r>
      <w:r w:rsidR="00B27E35" w:rsidRPr="00E140B8">
        <w:rPr>
          <w:szCs w:val="22"/>
        </w:rPr>
        <w:t>,</w:t>
      </w:r>
      <w:r w:rsidRPr="00E140B8">
        <w:rPr>
          <w:szCs w:val="22"/>
        </w:rPr>
        <w:t>33</w:t>
      </w:r>
      <w:r w:rsidR="00F92158" w:rsidRPr="00E140B8">
        <w:rPr>
          <w:szCs w:val="22"/>
        </w:rPr>
        <w:t> </w:t>
      </w:r>
      <w:r w:rsidR="00C117C2" w:rsidRPr="00E140B8">
        <w:rPr>
          <w:szCs w:val="22"/>
        </w:rPr>
        <w:t>%</w:t>
      </w:r>
      <w:r w:rsidRPr="00E140B8">
        <w:rPr>
          <w:szCs w:val="22"/>
        </w:rPr>
        <w:t xml:space="preserve"> verzeichnen.</w:t>
      </w:r>
      <w:r w:rsidR="003077C5" w:rsidRPr="00E140B8">
        <w:rPr>
          <w:szCs w:val="22"/>
        </w:rPr>
        <w:t xml:space="preserve"> </w:t>
      </w:r>
      <w:r w:rsidRPr="00E140B8">
        <w:rPr>
          <w:szCs w:val="22"/>
        </w:rPr>
        <w:t>B</w:t>
      </w:r>
      <w:r w:rsidR="00C117C2" w:rsidRPr="00E140B8">
        <w:rPr>
          <w:szCs w:val="22"/>
        </w:rPr>
        <w:t>ei den</w:t>
      </w:r>
      <w:r w:rsidR="003077C5" w:rsidRPr="00E140B8">
        <w:rPr>
          <w:szCs w:val="22"/>
        </w:rPr>
        <w:t xml:space="preserve"> Mittelschulen </w:t>
      </w:r>
      <w:r w:rsidRPr="00E140B8">
        <w:rPr>
          <w:szCs w:val="22"/>
        </w:rPr>
        <w:t>bleiben</w:t>
      </w:r>
      <w:r w:rsidR="00C117C2" w:rsidRPr="00E140B8">
        <w:rPr>
          <w:szCs w:val="22"/>
        </w:rPr>
        <w:t xml:space="preserve"> die Schülerzahlen </w:t>
      </w:r>
      <w:r w:rsidRPr="00E140B8">
        <w:rPr>
          <w:szCs w:val="22"/>
        </w:rPr>
        <w:t>nahezu unverändert mit einem Rückgang um 0,18</w:t>
      </w:r>
      <w:r w:rsidR="00F92158" w:rsidRPr="00E140B8">
        <w:rPr>
          <w:szCs w:val="22"/>
        </w:rPr>
        <w:t> </w:t>
      </w:r>
      <w:r w:rsidR="00C117C2" w:rsidRPr="00E140B8">
        <w:rPr>
          <w:szCs w:val="22"/>
        </w:rPr>
        <w:t>%.</w:t>
      </w:r>
      <w:r w:rsidR="005E1BEA" w:rsidRPr="00E140B8">
        <w:rPr>
          <w:szCs w:val="22"/>
        </w:rPr>
        <w:t xml:space="preserve"> Bezogen auf die unterschiedlichen Grundwerte entspricht dies einem An</w:t>
      </w:r>
      <w:r w:rsidR="009057F4" w:rsidRPr="00E140B8">
        <w:rPr>
          <w:szCs w:val="22"/>
        </w:rPr>
        <w:t>stieg der Gesamtschülerzahl um 1</w:t>
      </w:r>
      <w:r w:rsidR="005E1BEA" w:rsidRPr="00E140B8">
        <w:rPr>
          <w:szCs w:val="22"/>
        </w:rPr>
        <w:t>,</w:t>
      </w:r>
      <w:r w:rsidR="00E33E39">
        <w:rPr>
          <w:szCs w:val="22"/>
        </w:rPr>
        <w:t>55</w:t>
      </w:r>
      <w:r w:rsidR="00F92158" w:rsidRPr="00E140B8">
        <w:rPr>
          <w:szCs w:val="22"/>
        </w:rPr>
        <w:t> </w:t>
      </w:r>
      <w:r w:rsidR="005E1BEA" w:rsidRPr="00E140B8">
        <w:rPr>
          <w:szCs w:val="22"/>
        </w:rPr>
        <w:t>%</w:t>
      </w:r>
      <w:r w:rsidR="006F7DC0" w:rsidRPr="00E140B8">
        <w:rPr>
          <w:szCs w:val="22"/>
        </w:rPr>
        <w:t xml:space="preserve"> (Vorjahr: </w:t>
      </w:r>
      <w:r w:rsidR="00E33E39">
        <w:rPr>
          <w:szCs w:val="22"/>
        </w:rPr>
        <w:t xml:space="preserve">1,28 </w:t>
      </w:r>
      <w:r w:rsidR="006F7DC0" w:rsidRPr="00E140B8">
        <w:rPr>
          <w:szCs w:val="22"/>
        </w:rPr>
        <w:t>%)</w:t>
      </w:r>
      <w:r w:rsidR="005E1BEA" w:rsidRPr="00E140B8">
        <w:rPr>
          <w:szCs w:val="22"/>
        </w:rPr>
        <w:t>.</w:t>
      </w:r>
    </w:p>
    <w:tbl>
      <w:tblPr>
        <w:tblW w:w="9427" w:type="dxa"/>
        <w:tblInd w:w="354" w:type="dxa"/>
        <w:tblBorders>
          <w:insideH w:val="single" w:sz="4" w:space="0" w:color="auto"/>
        </w:tblBorders>
        <w:tblCellMar>
          <w:left w:w="70" w:type="dxa"/>
          <w:right w:w="70" w:type="dxa"/>
        </w:tblCellMar>
        <w:tblLook w:val="0000" w:firstRow="0" w:lastRow="0" w:firstColumn="0" w:lastColumn="0" w:noHBand="0" w:noVBand="0"/>
      </w:tblPr>
      <w:tblGrid>
        <w:gridCol w:w="2211"/>
        <w:gridCol w:w="1688"/>
        <w:gridCol w:w="1701"/>
        <w:gridCol w:w="1843"/>
        <w:gridCol w:w="1984"/>
      </w:tblGrid>
      <w:tr w:rsidR="009560DB" w:rsidRPr="009560DB" w:rsidTr="0079507F">
        <w:trPr>
          <w:trHeight w:val="300"/>
        </w:trPr>
        <w:tc>
          <w:tcPr>
            <w:tcW w:w="2211" w:type="dxa"/>
            <w:tcBorders>
              <w:top w:val="nil"/>
              <w:bottom w:val="nil"/>
            </w:tcBorders>
            <w:shd w:val="clear" w:color="auto" w:fill="auto"/>
            <w:noWrap/>
            <w:vAlign w:val="center"/>
          </w:tcPr>
          <w:p w:rsidR="0079507F" w:rsidRPr="009560DB" w:rsidRDefault="0079507F" w:rsidP="0079507F">
            <w:pPr>
              <w:rPr>
                <w:rFonts w:ascii="Times New Roman" w:hAnsi="Times New Roman"/>
                <w:color w:val="FF0000"/>
                <w:sz w:val="20"/>
              </w:rPr>
            </w:pPr>
          </w:p>
        </w:tc>
        <w:tc>
          <w:tcPr>
            <w:tcW w:w="1688" w:type="dxa"/>
            <w:tcBorders>
              <w:top w:val="nil"/>
              <w:bottom w:val="nil"/>
            </w:tcBorders>
            <w:shd w:val="clear" w:color="auto" w:fill="D9D9D9" w:themeFill="background1" w:themeFillShade="D9"/>
            <w:noWrap/>
            <w:vAlign w:val="center"/>
          </w:tcPr>
          <w:p w:rsidR="0079507F" w:rsidRPr="009560DB" w:rsidRDefault="009560DB" w:rsidP="0079507F">
            <w:pPr>
              <w:jc w:val="center"/>
              <w:rPr>
                <w:rFonts w:cs="Arial"/>
                <w:sz w:val="20"/>
              </w:rPr>
            </w:pPr>
            <w:r w:rsidRPr="009560DB">
              <w:rPr>
                <w:rFonts w:cs="Arial"/>
                <w:sz w:val="20"/>
              </w:rPr>
              <w:t>01.10.2020</w:t>
            </w:r>
          </w:p>
        </w:tc>
        <w:tc>
          <w:tcPr>
            <w:tcW w:w="1701" w:type="dxa"/>
            <w:tcBorders>
              <w:top w:val="nil"/>
              <w:bottom w:val="nil"/>
            </w:tcBorders>
            <w:shd w:val="clear" w:color="auto" w:fill="D9D9D9" w:themeFill="background1" w:themeFillShade="D9"/>
            <w:noWrap/>
            <w:vAlign w:val="center"/>
          </w:tcPr>
          <w:p w:rsidR="0079507F" w:rsidRPr="009560DB" w:rsidRDefault="009560DB" w:rsidP="0079507F">
            <w:pPr>
              <w:jc w:val="center"/>
              <w:rPr>
                <w:rFonts w:cs="Arial"/>
                <w:b/>
                <w:bCs/>
                <w:sz w:val="20"/>
              </w:rPr>
            </w:pPr>
            <w:r>
              <w:rPr>
                <w:rFonts w:cs="Arial"/>
                <w:b/>
                <w:bCs/>
                <w:sz w:val="20"/>
              </w:rPr>
              <w:t>01.08.2021</w:t>
            </w:r>
          </w:p>
        </w:tc>
        <w:tc>
          <w:tcPr>
            <w:tcW w:w="1843" w:type="dxa"/>
            <w:tcBorders>
              <w:top w:val="nil"/>
              <w:bottom w:val="nil"/>
            </w:tcBorders>
            <w:shd w:val="clear" w:color="auto" w:fill="D9D9D9" w:themeFill="background1" w:themeFillShade="D9"/>
            <w:noWrap/>
            <w:vAlign w:val="center"/>
          </w:tcPr>
          <w:p w:rsidR="0079507F" w:rsidRPr="009560DB" w:rsidRDefault="0079507F" w:rsidP="0079507F">
            <w:pPr>
              <w:jc w:val="center"/>
              <w:rPr>
                <w:rFonts w:cs="Arial"/>
                <w:sz w:val="20"/>
              </w:rPr>
            </w:pPr>
            <w:r w:rsidRPr="009560DB">
              <w:rPr>
                <w:rFonts w:cs="Arial"/>
                <w:sz w:val="20"/>
              </w:rPr>
              <w:t>Veränderung</w:t>
            </w:r>
          </w:p>
        </w:tc>
        <w:tc>
          <w:tcPr>
            <w:tcW w:w="1984" w:type="dxa"/>
            <w:tcBorders>
              <w:top w:val="nil"/>
              <w:bottom w:val="nil"/>
            </w:tcBorders>
            <w:shd w:val="clear" w:color="auto" w:fill="D9D9D9" w:themeFill="background1" w:themeFillShade="D9"/>
            <w:noWrap/>
            <w:vAlign w:val="center"/>
          </w:tcPr>
          <w:p w:rsidR="0079507F" w:rsidRPr="009560DB" w:rsidRDefault="0079507F" w:rsidP="0079507F">
            <w:pPr>
              <w:jc w:val="center"/>
              <w:rPr>
                <w:rFonts w:cs="Arial"/>
                <w:sz w:val="20"/>
              </w:rPr>
            </w:pPr>
            <w:r w:rsidRPr="009560DB">
              <w:rPr>
                <w:rFonts w:cs="Arial"/>
                <w:sz w:val="20"/>
              </w:rPr>
              <w:t>Veränderung %</w:t>
            </w:r>
          </w:p>
        </w:tc>
      </w:tr>
      <w:tr w:rsidR="008C2296" w:rsidRPr="009560DB" w:rsidTr="00C730EE">
        <w:trPr>
          <w:trHeight w:val="315"/>
        </w:trPr>
        <w:tc>
          <w:tcPr>
            <w:tcW w:w="2211" w:type="dxa"/>
            <w:tcBorders>
              <w:top w:val="nil"/>
              <w:bottom w:val="single" w:sz="4" w:space="0" w:color="auto"/>
            </w:tcBorders>
            <w:shd w:val="clear" w:color="auto" w:fill="D9D9D9" w:themeFill="background1" w:themeFillShade="D9"/>
            <w:noWrap/>
            <w:vAlign w:val="center"/>
          </w:tcPr>
          <w:p w:rsidR="008C2296" w:rsidRPr="009560DB" w:rsidRDefault="008C2296" w:rsidP="008C2296">
            <w:pPr>
              <w:jc w:val="both"/>
              <w:rPr>
                <w:rFonts w:cs="Arial"/>
                <w:b/>
                <w:bCs/>
                <w:sz w:val="20"/>
              </w:rPr>
            </w:pPr>
            <w:r w:rsidRPr="009560DB">
              <w:rPr>
                <w:rFonts w:cs="Arial"/>
                <w:b/>
                <w:bCs/>
                <w:sz w:val="20"/>
              </w:rPr>
              <w:t>Schüler gesamt</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8C2296" w:rsidRPr="009560DB" w:rsidRDefault="008C2296" w:rsidP="008C2296">
            <w:pPr>
              <w:jc w:val="center"/>
              <w:rPr>
                <w:rFonts w:cs="Arial"/>
                <w:b/>
                <w:bCs/>
                <w:sz w:val="20"/>
                <w:szCs w:val="22"/>
              </w:rPr>
            </w:pPr>
            <w:r w:rsidRPr="009560DB">
              <w:rPr>
                <w:rFonts w:cs="Arial"/>
                <w:b/>
                <w:bCs/>
                <w:sz w:val="20"/>
                <w:szCs w:val="22"/>
              </w:rPr>
              <w:t>61.433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C2296" w:rsidRDefault="008C2296" w:rsidP="008C2296">
            <w:pPr>
              <w:jc w:val="center"/>
              <w:rPr>
                <w:rFonts w:cs="Arial"/>
                <w:b/>
                <w:bCs/>
                <w:szCs w:val="22"/>
              </w:rPr>
            </w:pPr>
            <w:r>
              <w:rPr>
                <w:rFonts w:cs="Arial"/>
                <w:b/>
                <w:bCs/>
                <w:szCs w:val="22"/>
              </w:rPr>
              <w:t>62.387</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C2296" w:rsidRDefault="008C2296" w:rsidP="008C2296">
            <w:pPr>
              <w:jc w:val="center"/>
              <w:rPr>
                <w:rFonts w:cs="Arial"/>
                <w:b/>
                <w:bCs/>
                <w:szCs w:val="22"/>
              </w:rPr>
            </w:pPr>
            <w:r>
              <w:rPr>
                <w:rFonts w:cs="Arial"/>
                <w:b/>
                <w:bCs/>
                <w:szCs w:val="22"/>
              </w:rPr>
              <w:t>954</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C2296" w:rsidRDefault="008C2296" w:rsidP="008C2296">
            <w:pPr>
              <w:jc w:val="center"/>
              <w:rPr>
                <w:rFonts w:cs="Arial"/>
                <w:b/>
                <w:bCs/>
                <w:szCs w:val="22"/>
              </w:rPr>
            </w:pPr>
            <w:r>
              <w:rPr>
                <w:rFonts w:cs="Arial"/>
                <w:b/>
                <w:bCs/>
                <w:szCs w:val="22"/>
              </w:rPr>
              <w:t>1,55%</w:t>
            </w:r>
          </w:p>
        </w:tc>
      </w:tr>
      <w:tr w:rsidR="008C2296" w:rsidRPr="009560DB" w:rsidTr="00C730EE">
        <w:trPr>
          <w:trHeight w:val="315"/>
        </w:trPr>
        <w:tc>
          <w:tcPr>
            <w:tcW w:w="2211" w:type="dxa"/>
            <w:tcBorders>
              <w:top w:val="single" w:sz="4" w:space="0" w:color="auto"/>
              <w:bottom w:val="nil"/>
            </w:tcBorders>
            <w:shd w:val="clear" w:color="auto" w:fill="D9D9D9" w:themeFill="background1" w:themeFillShade="D9"/>
            <w:noWrap/>
            <w:vAlign w:val="center"/>
          </w:tcPr>
          <w:p w:rsidR="008C2296" w:rsidRPr="009560DB" w:rsidRDefault="008C2296" w:rsidP="008C2296">
            <w:pPr>
              <w:jc w:val="both"/>
              <w:rPr>
                <w:rFonts w:cs="Arial"/>
                <w:sz w:val="20"/>
              </w:rPr>
            </w:pPr>
            <w:r w:rsidRPr="009560DB">
              <w:rPr>
                <w:rFonts w:cs="Arial"/>
                <w:sz w:val="20"/>
              </w:rPr>
              <w:t>Grundschüler</w:t>
            </w:r>
          </w:p>
        </w:tc>
        <w:tc>
          <w:tcPr>
            <w:tcW w:w="1688" w:type="dxa"/>
            <w:tcBorders>
              <w:top w:val="nil"/>
              <w:left w:val="single" w:sz="4" w:space="0" w:color="auto"/>
              <w:bottom w:val="single" w:sz="4" w:space="0" w:color="auto"/>
              <w:right w:val="single" w:sz="4" w:space="0" w:color="auto"/>
            </w:tcBorders>
            <w:shd w:val="clear" w:color="auto" w:fill="auto"/>
            <w:noWrap/>
            <w:vAlign w:val="center"/>
          </w:tcPr>
          <w:p w:rsidR="008C2296" w:rsidRPr="009560DB" w:rsidRDefault="008C2296" w:rsidP="008C2296">
            <w:pPr>
              <w:jc w:val="center"/>
              <w:rPr>
                <w:rFonts w:cs="Arial"/>
                <w:sz w:val="20"/>
                <w:szCs w:val="22"/>
              </w:rPr>
            </w:pPr>
            <w:r w:rsidRPr="009560DB">
              <w:rPr>
                <w:rFonts w:cs="Arial"/>
                <w:sz w:val="20"/>
                <w:szCs w:val="22"/>
              </w:rPr>
              <w:t>42.341</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8C2296" w:rsidRDefault="008C2296" w:rsidP="008C2296">
            <w:pPr>
              <w:jc w:val="center"/>
              <w:rPr>
                <w:rFonts w:cs="Arial"/>
                <w:b/>
                <w:bCs/>
                <w:szCs w:val="22"/>
              </w:rPr>
            </w:pPr>
            <w:r>
              <w:rPr>
                <w:rFonts w:cs="Arial"/>
                <w:b/>
                <w:bCs/>
                <w:szCs w:val="22"/>
              </w:rPr>
              <w:t>43.329</w:t>
            </w:r>
          </w:p>
        </w:tc>
        <w:tc>
          <w:tcPr>
            <w:tcW w:w="1843" w:type="dxa"/>
            <w:tcBorders>
              <w:top w:val="nil"/>
              <w:left w:val="nil"/>
              <w:bottom w:val="single" w:sz="4" w:space="0" w:color="auto"/>
              <w:right w:val="single" w:sz="4" w:space="0" w:color="auto"/>
            </w:tcBorders>
            <w:shd w:val="clear" w:color="auto" w:fill="auto"/>
            <w:noWrap/>
            <w:vAlign w:val="center"/>
          </w:tcPr>
          <w:p w:rsidR="008C2296" w:rsidRDefault="008C2296" w:rsidP="008C2296">
            <w:pPr>
              <w:jc w:val="center"/>
              <w:rPr>
                <w:rFonts w:cs="Arial"/>
                <w:szCs w:val="22"/>
              </w:rPr>
            </w:pPr>
            <w:r>
              <w:rPr>
                <w:rFonts w:cs="Arial"/>
                <w:szCs w:val="22"/>
              </w:rPr>
              <w:t>988</w:t>
            </w:r>
          </w:p>
        </w:tc>
        <w:tc>
          <w:tcPr>
            <w:tcW w:w="1984" w:type="dxa"/>
            <w:tcBorders>
              <w:top w:val="nil"/>
              <w:left w:val="nil"/>
              <w:bottom w:val="single" w:sz="4" w:space="0" w:color="auto"/>
              <w:right w:val="single" w:sz="4" w:space="0" w:color="auto"/>
            </w:tcBorders>
            <w:shd w:val="clear" w:color="auto" w:fill="auto"/>
            <w:noWrap/>
            <w:vAlign w:val="center"/>
          </w:tcPr>
          <w:p w:rsidR="008C2296" w:rsidRDefault="008C2296" w:rsidP="008C2296">
            <w:pPr>
              <w:jc w:val="center"/>
              <w:rPr>
                <w:rFonts w:cs="Arial"/>
                <w:szCs w:val="22"/>
              </w:rPr>
            </w:pPr>
            <w:r>
              <w:rPr>
                <w:rFonts w:cs="Arial"/>
                <w:szCs w:val="22"/>
              </w:rPr>
              <w:t>2,33%</w:t>
            </w:r>
          </w:p>
        </w:tc>
      </w:tr>
      <w:tr w:rsidR="00F53CBB" w:rsidRPr="009560DB" w:rsidTr="00CD238E">
        <w:trPr>
          <w:trHeight w:val="315"/>
        </w:trPr>
        <w:tc>
          <w:tcPr>
            <w:tcW w:w="2211" w:type="dxa"/>
            <w:tcBorders>
              <w:top w:val="nil"/>
              <w:bottom w:val="single" w:sz="4" w:space="0" w:color="auto"/>
            </w:tcBorders>
            <w:shd w:val="clear" w:color="auto" w:fill="D9D9D9" w:themeFill="background1" w:themeFillShade="D9"/>
            <w:noWrap/>
            <w:vAlign w:val="center"/>
          </w:tcPr>
          <w:p w:rsidR="00F53CBB" w:rsidRPr="009560DB" w:rsidRDefault="00F53CBB" w:rsidP="00F53CBB">
            <w:pPr>
              <w:jc w:val="both"/>
              <w:rPr>
                <w:rFonts w:cs="Arial"/>
                <w:i/>
                <w:iCs/>
                <w:sz w:val="20"/>
              </w:rPr>
            </w:pPr>
            <w:r w:rsidRPr="009560DB">
              <w:rPr>
                <w:rFonts w:cs="Arial"/>
                <w:i/>
                <w:iCs/>
                <w:sz w:val="20"/>
              </w:rPr>
              <w:t>davon: Schulanfänger</w:t>
            </w:r>
          </w:p>
        </w:tc>
        <w:tc>
          <w:tcPr>
            <w:tcW w:w="1688" w:type="dxa"/>
            <w:tcBorders>
              <w:top w:val="nil"/>
              <w:left w:val="single" w:sz="4" w:space="0" w:color="auto"/>
              <w:bottom w:val="single" w:sz="4" w:space="0" w:color="auto"/>
              <w:right w:val="single" w:sz="4" w:space="0" w:color="auto"/>
            </w:tcBorders>
            <w:shd w:val="clear" w:color="auto" w:fill="auto"/>
            <w:noWrap/>
            <w:vAlign w:val="center"/>
          </w:tcPr>
          <w:p w:rsidR="00F53CBB" w:rsidRPr="009560DB" w:rsidRDefault="00F53CBB" w:rsidP="00F53CBB">
            <w:pPr>
              <w:jc w:val="center"/>
              <w:rPr>
                <w:rFonts w:cs="Arial"/>
                <w:i/>
                <w:iCs/>
                <w:sz w:val="20"/>
                <w:szCs w:val="22"/>
              </w:rPr>
            </w:pPr>
            <w:r w:rsidRPr="009560DB">
              <w:rPr>
                <w:rFonts w:cs="Arial"/>
                <w:i/>
                <w:iCs/>
                <w:sz w:val="20"/>
                <w:szCs w:val="22"/>
              </w:rPr>
              <w:t>10.557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3CBB" w:rsidRDefault="00F53CBB" w:rsidP="00F53CBB">
            <w:pPr>
              <w:jc w:val="center"/>
              <w:rPr>
                <w:rFonts w:cs="Arial"/>
                <w:b/>
                <w:bCs/>
                <w:i/>
                <w:iCs/>
                <w:szCs w:val="22"/>
              </w:rPr>
            </w:pPr>
            <w:r>
              <w:rPr>
                <w:rFonts w:cs="Arial"/>
                <w:b/>
                <w:bCs/>
                <w:i/>
                <w:iCs/>
                <w:szCs w:val="22"/>
              </w:rPr>
              <w:t>11.314</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F53CBB" w:rsidRDefault="00F53CBB" w:rsidP="00F53CBB">
            <w:pPr>
              <w:jc w:val="center"/>
              <w:rPr>
                <w:rFonts w:cs="Arial"/>
                <w:i/>
                <w:iCs/>
                <w:szCs w:val="22"/>
              </w:rPr>
            </w:pPr>
            <w:r>
              <w:rPr>
                <w:rFonts w:cs="Arial"/>
                <w:i/>
                <w:iCs/>
                <w:szCs w:val="22"/>
              </w:rPr>
              <w:t>757</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F53CBB" w:rsidRDefault="00F53CBB" w:rsidP="00F53CBB">
            <w:pPr>
              <w:jc w:val="center"/>
              <w:rPr>
                <w:rFonts w:cs="Arial"/>
                <w:i/>
                <w:iCs/>
                <w:szCs w:val="22"/>
              </w:rPr>
            </w:pPr>
            <w:r>
              <w:rPr>
                <w:rFonts w:cs="Arial"/>
                <w:i/>
                <w:iCs/>
                <w:szCs w:val="22"/>
              </w:rPr>
              <w:t>7,17%</w:t>
            </w:r>
          </w:p>
        </w:tc>
      </w:tr>
      <w:tr w:rsidR="008C2296" w:rsidRPr="009560DB" w:rsidTr="00C730EE">
        <w:trPr>
          <w:trHeight w:val="315"/>
        </w:trPr>
        <w:tc>
          <w:tcPr>
            <w:tcW w:w="2211" w:type="dxa"/>
            <w:tcBorders>
              <w:top w:val="single" w:sz="4" w:space="0" w:color="auto"/>
              <w:bottom w:val="nil"/>
            </w:tcBorders>
            <w:shd w:val="clear" w:color="auto" w:fill="D9D9D9" w:themeFill="background1" w:themeFillShade="D9"/>
            <w:noWrap/>
            <w:vAlign w:val="center"/>
          </w:tcPr>
          <w:p w:rsidR="008C2296" w:rsidRPr="009560DB" w:rsidRDefault="008C2296" w:rsidP="008C2296">
            <w:pPr>
              <w:jc w:val="both"/>
              <w:rPr>
                <w:rFonts w:cs="Arial"/>
                <w:sz w:val="20"/>
              </w:rPr>
            </w:pPr>
            <w:r w:rsidRPr="009560DB">
              <w:rPr>
                <w:rFonts w:cs="Arial"/>
                <w:sz w:val="20"/>
              </w:rPr>
              <w:t>Mittelschüler</w:t>
            </w:r>
          </w:p>
        </w:tc>
        <w:tc>
          <w:tcPr>
            <w:tcW w:w="1688" w:type="dxa"/>
            <w:tcBorders>
              <w:top w:val="nil"/>
              <w:left w:val="single" w:sz="4" w:space="0" w:color="auto"/>
              <w:bottom w:val="single" w:sz="4" w:space="0" w:color="auto"/>
              <w:right w:val="single" w:sz="4" w:space="0" w:color="auto"/>
            </w:tcBorders>
            <w:shd w:val="clear" w:color="auto" w:fill="auto"/>
            <w:noWrap/>
            <w:vAlign w:val="center"/>
          </w:tcPr>
          <w:p w:rsidR="008C2296" w:rsidRPr="009560DB" w:rsidRDefault="008C2296" w:rsidP="008C2296">
            <w:pPr>
              <w:jc w:val="center"/>
              <w:rPr>
                <w:rFonts w:cs="Arial"/>
                <w:sz w:val="20"/>
                <w:szCs w:val="22"/>
              </w:rPr>
            </w:pPr>
            <w:r w:rsidRPr="009560DB">
              <w:rPr>
                <w:rFonts w:cs="Arial"/>
                <w:sz w:val="20"/>
                <w:szCs w:val="22"/>
              </w:rPr>
              <w:t>19.092</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8C2296" w:rsidRDefault="008C2296" w:rsidP="008C2296">
            <w:pPr>
              <w:jc w:val="center"/>
              <w:rPr>
                <w:rFonts w:cs="Arial"/>
                <w:b/>
                <w:bCs/>
                <w:szCs w:val="22"/>
              </w:rPr>
            </w:pPr>
            <w:r>
              <w:rPr>
                <w:rFonts w:cs="Arial"/>
                <w:b/>
                <w:bCs/>
                <w:szCs w:val="22"/>
              </w:rPr>
              <w:t>19.058</w:t>
            </w:r>
          </w:p>
        </w:tc>
        <w:tc>
          <w:tcPr>
            <w:tcW w:w="1843" w:type="dxa"/>
            <w:tcBorders>
              <w:top w:val="nil"/>
              <w:left w:val="nil"/>
              <w:bottom w:val="single" w:sz="4" w:space="0" w:color="auto"/>
              <w:right w:val="single" w:sz="4" w:space="0" w:color="auto"/>
            </w:tcBorders>
            <w:shd w:val="clear" w:color="auto" w:fill="auto"/>
            <w:noWrap/>
            <w:vAlign w:val="center"/>
          </w:tcPr>
          <w:p w:rsidR="008C2296" w:rsidRDefault="008C2296" w:rsidP="008C2296">
            <w:pPr>
              <w:jc w:val="center"/>
              <w:rPr>
                <w:rFonts w:cs="Arial"/>
                <w:szCs w:val="22"/>
              </w:rPr>
            </w:pPr>
            <w:r>
              <w:rPr>
                <w:rFonts w:cs="Arial"/>
                <w:szCs w:val="22"/>
              </w:rPr>
              <w:t>-34</w:t>
            </w:r>
          </w:p>
        </w:tc>
        <w:tc>
          <w:tcPr>
            <w:tcW w:w="1984" w:type="dxa"/>
            <w:tcBorders>
              <w:top w:val="nil"/>
              <w:left w:val="nil"/>
              <w:bottom w:val="single" w:sz="4" w:space="0" w:color="auto"/>
              <w:right w:val="single" w:sz="4" w:space="0" w:color="auto"/>
            </w:tcBorders>
            <w:shd w:val="clear" w:color="auto" w:fill="auto"/>
            <w:noWrap/>
            <w:vAlign w:val="center"/>
          </w:tcPr>
          <w:p w:rsidR="008C2296" w:rsidRDefault="008C2296" w:rsidP="008C2296">
            <w:pPr>
              <w:jc w:val="center"/>
              <w:rPr>
                <w:rFonts w:cs="Arial"/>
                <w:szCs w:val="22"/>
              </w:rPr>
            </w:pPr>
            <w:r>
              <w:rPr>
                <w:rFonts w:cs="Arial"/>
                <w:szCs w:val="22"/>
              </w:rPr>
              <w:t>-0,18%</w:t>
            </w:r>
          </w:p>
        </w:tc>
      </w:tr>
      <w:tr w:rsidR="009560DB" w:rsidRPr="009560DB" w:rsidTr="00B52E88">
        <w:trPr>
          <w:trHeight w:val="315"/>
        </w:trPr>
        <w:tc>
          <w:tcPr>
            <w:tcW w:w="2211" w:type="dxa"/>
            <w:tcBorders>
              <w:top w:val="nil"/>
            </w:tcBorders>
            <w:shd w:val="clear" w:color="auto" w:fill="D9D9D9" w:themeFill="background1" w:themeFillShade="D9"/>
            <w:noWrap/>
            <w:vAlign w:val="center"/>
          </w:tcPr>
          <w:p w:rsidR="00214616" w:rsidRPr="009560DB" w:rsidRDefault="00214616" w:rsidP="00214616">
            <w:pPr>
              <w:jc w:val="both"/>
              <w:rPr>
                <w:rFonts w:cs="Arial"/>
                <w:i/>
                <w:iCs/>
                <w:sz w:val="20"/>
              </w:rPr>
            </w:pPr>
            <w:r w:rsidRPr="009560DB">
              <w:rPr>
                <w:rFonts w:cs="Arial"/>
                <w:i/>
                <w:iCs/>
                <w:sz w:val="20"/>
              </w:rPr>
              <w:t xml:space="preserve">davon: </w:t>
            </w:r>
            <w:proofErr w:type="spellStart"/>
            <w:r w:rsidRPr="009560DB">
              <w:rPr>
                <w:rFonts w:cs="Arial"/>
                <w:i/>
                <w:iCs/>
                <w:sz w:val="20"/>
              </w:rPr>
              <w:t>Entlassschüler</w:t>
            </w:r>
            <w:proofErr w:type="spellEnd"/>
          </w:p>
        </w:tc>
        <w:tc>
          <w:tcPr>
            <w:tcW w:w="1688" w:type="dxa"/>
            <w:tcBorders>
              <w:top w:val="nil"/>
              <w:left w:val="single" w:sz="4" w:space="0" w:color="auto"/>
              <w:bottom w:val="single" w:sz="4" w:space="0" w:color="auto"/>
              <w:right w:val="single" w:sz="4" w:space="0" w:color="auto"/>
            </w:tcBorders>
            <w:shd w:val="clear" w:color="auto" w:fill="auto"/>
            <w:noWrap/>
            <w:vAlign w:val="center"/>
          </w:tcPr>
          <w:p w:rsidR="00214616" w:rsidRPr="009560DB" w:rsidRDefault="009560DB" w:rsidP="00214616">
            <w:pPr>
              <w:jc w:val="center"/>
              <w:rPr>
                <w:rFonts w:cs="Arial"/>
                <w:i/>
                <w:iCs/>
                <w:sz w:val="20"/>
                <w:szCs w:val="22"/>
              </w:rPr>
            </w:pPr>
            <w:r w:rsidRPr="009560DB">
              <w:rPr>
                <w:rFonts w:cs="Arial"/>
                <w:i/>
                <w:iCs/>
                <w:sz w:val="20"/>
                <w:szCs w:val="22"/>
              </w:rPr>
              <w:t>4.449</w:t>
            </w:r>
          </w:p>
        </w:tc>
        <w:tc>
          <w:tcPr>
            <w:tcW w:w="1701" w:type="dxa"/>
            <w:tcBorders>
              <w:top w:val="nil"/>
              <w:left w:val="nil"/>
              <w:bottom w:val="single" w:sz="4" w:space="0" w:color="auto"/>
              <w:right w:val="single" w:sz="4" w:space="0" w:color="auto"/>
            </w:tcBorders>
            <w:shd w:val="clear" w:color="auto" w:fill="auto"/>
            <w:noWrap/>
            <w:vAlign w:val="center"/>
          </w:tcPr>
          <w:p w:rsidR="00214616" w:rsidRPr="00A849BE" w:rsidRDefault="00426F42" w:rsidP="00214616">
            <w:pPr>
              <w:jc w:val="center"/>
              <w:rPr>
                <w:rFonts w:cs="Arial"/>
                <w:b/>
                <w:bCs/>
                <w:i/>
                <w:iCs/>
                <w:sz w:val="20"/>
                <w:szCs w:val="22"/>
              </w:rPr>
            </w:pPr>
            <w:r w:rsidRPr="00A849BE">
              <w:rPr>
                <w:rFonts w:cs="Arial"/>
                <w:b/>
                <w:bCs/>
                <w:i/>
                <w:iCs/>
                <w:sz w:val="20"/>
                <w:szCs w:val="22"/>
              </w:rPr>
              <w:t>4</w:t>
            </w:r>
            <w:r w:rsidR="00A849BE">
              <w:rPr>
                <w:rFonts w:cs="Arial"/>
                <w:b/>
                <w:bCs/>
                <w:i/>
                <w:iCs/>
                <w:sz w:val="20"/>
                <w:szCs w:val="22"/>
              </w:rPr>
              <w:t>.</w:t>
            </w:r>
            <w:r w:rsidRPr="00A849BE">
              <w:rPr>
                <w:rFonts w:cs="Arial"/>
                <w:b/>
                <w:bCs/>
                <w:i/>
                <w:iCs/>
                <w:sz w:val="20"/>
                <w:szCs w:val="22"/>
              </w:rPr>
              <w:t>321</w:t>
            </w:r>
          </w:p>
        </w:tc>
        <w:tc>
          <w:tcPr>
            <w:tcW w:w="1843" w:type="dxa"/>
            <w:tcBorders>
              <w:top w:val="nil"/>
              <w:left w:val="nil"/>
              <w:bottom w:val="single" w:sz="4" w:space="0" w:color="auto"/>
              <w:right w:val="single" w:sz="4" w:space="0" w:color="auto"/>
            </w:tcBorders>
            <w:shd w:val="clear" w:color="auto" w:fill="auto"/>
            <w:noWrap/>
            <w:vAlign w:val="center"/>
          </w:tcPr>
          <w:p w:rsidR="00214616" w:rsidRPr="00A849BE" w:rsidRDefault="00A849BE" w:rsidP="00214616">
            <w:pPr>
              <w:jc w:val="center"/>
              <w:rPr>
                <w:rFonts w:cs="Arial"/>
                <w:i/>
                <w:iCs/>
                <w:sz w:val="20"/>
                <w:szCs w:val="22"/>
              </w:rPr>
            </w:pPr>
            <w:r w:rsidRPr="00A849BE">
              <w:rPr>
                <w:rFonts w:cs="Arial"/>
                <w:i/>
                <w:iCs/>
                <w:sz w:val="20"/>
                <w:szCs w:val="22"/>
              </w:rPr>
              <w:t>-128</w:t>
            </w:r>
          </w:p>
        </w:tc>
        <w:tc>
          <w:tcPr>
            <w:tcW w:w="1984" w:type="dxa"/>
            <w:tcBorders>
              <w:top w:val="nil"/>
              <w:left w:val="nil"/>
              <w:bottom w:val="single" w:sz="4" w:space="0" w:color="auto"/>
              <w:right w:val="single" w:sz="4" w:space="0" w:color="auto"/>
            </w:tcBorders>
            <w:shd w:val="clear" w:color="auto" w:fill="auto"/>
            <w:noWrap/>
            <w:vAlign w:val="center"/>
          </w:tcPr>
          <w:p w:rsidR="00214616" w:rsidRPr="00A849BE" w:rsidRDefault="00A849BE" w:rsidP="00A849BE">
            <w:pPr>
              <w:jc w:val="center"/>
              <w:rPr>
                <w:rFonts w:cs="Arial"/>
                <w:i/>
                <w:iCs/>
                <w:sz w:val="20"/>
                <w:szCs w:val="22"/>
              </w:rPr>
            </w:pPr>
            <w:r w:rsidRPr="00A849BE">
              <w:rPr>
                <w:rFonts w:cs="Arial"/>
                <w:i/>
                <w:iCs/>
                <w:sz w:val="20"/>
                <w:szCs w:val="22"/>
              </w:rPr>
              <w:t>-2,88</w:t>
            </w:r>
            <w:r w:rsidR="00214616" w:rsidRPr="00A849BE">
              <w:rPr>
                <w:rFonts w:cs="Arial"/>
                <w:i/>
                <w:iCs/>
                <w:sz w:val="20"/>
                <w:szCs w:val="22"/>
              </w:rPr>
              <w:t>%</w:t>
            </w:r>
          </w:p>
        </w:tc>
      </w:tr>
    </w:tbl>
    <w:p w:rsidR="005B3C45" w:rsidRPr="009560DB" w:rsidRDefault="006A3287" w:rsidP="006B1878">
      <w:pPr>
        <w:spacing w:line="360" w:lineRule="auto"/>
        <w:ind w:left="284"/>
        <w:jc w:val="both"/>
        <w:rPr>
          <w:rFonts w:cs="Arial"/>
          <w:color w:val="FF0000"/>
          <w:sz w:val="20"/>
        </w:rPr>
      </w:pPr>
      <w:r w:rsidRPr="009560DB">
        <w:rPr>
          <w:noProof/>
          <w:color w:val="FF0000"/>
        </w:rPr>
        <w:drawing>
          <wp:anchor distT="0" distB="0" distL="114300" distR="114300" simplePos="0" relativeHeight="251658240" behindDoc="0" locked="0" layoutInCell="1" allowOverlap="1">
            <wp:simplePos x="0" y="0"/>
            <wp:positionH relativeFrom="margin">
              <wp:posOffset>4453890</wp:posOffset>
            </wp:positionH>
            <wp:positionV relativeFrom="paragraph">
              <wp:posOffset>29845</wp:posOffset>
            </wp:positionV>
            <wp:extent cx="1173480" cy="1069354"/>
            <wp:effectExtent l="0" t="0" r="7620" b="0"/>
            <wp:wrapNone/>
            <wp:docPr id="5" name="Grafik 5" descr="Planungsreg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ungsregionen"/>
                    <pic:cNvPicPr>
                      <a:picLocks noChangeAspect="1" noChangeArrowheads="1"/>
                    </pic:cNvPicPr>
                  </pic:nvPicPr>
                  <pic:blipFill>
                    <a:blip r:embed="rId9" cstate="print">
                      <a:clrChange>
                        <a:clrFrom>
                          <a:srgbClr val="EEF7FF"/>
                        </a:clrFrom>
                        <a:clrTo>
                          <a:srgbClr val="EEF7FF">
                            <a:alpha val="0"/>
                          </a:srgbClr>
                        </a:clrTo>
                      </a:clrChange>
                      <a:extLst>
                        <a:ext uri="{28A0092B-C50C-407E-A947-70E740481C1C}">
                          <a14:useLocalDpi xmlns:a14="http://schemas.microsoft.com/office/drawing/2010/main" val="0"/>
                        </a:ext>
                      </a:extLst>
                    </a:blip>
                    <a:srcRect/>
                    <a:stretch>
                      <a:fillRect/>
                    </a:stretch>
                  </pic:blipFill>
                  <pic:spPr bwMode="auto">
                    <a:xfrm>
                      <a:off x="0" y="0"/>
                      <a:ext cx="1173480" cy="10693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507F" w:rsidRPr="009560DB" w:rsidRDefault="0079507F" w:rsidP="00AA3302">
      <w:pPr>
        <w:spacing w:line="360" w:lineRule="auto"/>
        <w:jc w:val="both"/>
        <w:rPr>
          <w:rFonts w:cs="Arial"/>
          <w:color w:val="FF0000"/>
          <w:sz w:val="20"/>
        </w:rPr>
      </w:pPr>
    </w:p>
    <w:p w:rsidR="00FF01B5" w:rsidRPr="009560DB" w:rsidRDefault="00FF01B5" w:rsidP="00473B49">
      <w:pPr>
        <w:ind w:left="284"/>
        <w:jc w:val="both"/>
        <w:rPr>
          <w:rFonts w:cs="Arial"/>
          <w:b/>
          <w:i/>
          <w:sz w:val="20"/>
        </w:rPr>
      </w:pPr>
      <w:r w:rsidRPr="009560DB">
        <w:rPr>
          <w:rFonts w:cs="Arial"/>
          <w:b/>
          <w:i/>
          <w:sz w:val="20"/>
        </w:rPr>
        <w:t>Die Entwicklung in den drei Regionen Unterfrankens:</w:t>
      </w:r>
    </w:p>
    <w:p w:rsidR="00473B49" w:rsidRPr="009560DB" w:rsidRDefault="00473B49" w:rsidP="00473B49">
      <w:pPr>
        <w:ind w:left="708"/>
        <w:jc w:val="both"/>
        <w:rPr>
          <w:rFonts w:cs="Arial"/>
          <w:i/>
          <w:sz w:val="20"/>
        </w:rPr>
      </w:pPr>
      <w:r w:rsidRPr="009560DB">
        <w:rPr>
          <w:rFonts w:cs="Arial"/>
          <w:b/>
          <w:i/>
          <w:sz w:val="20"/>
        </w:rPr>
        <w:t>Region I</w:t>
      </w:r>
      <w:r w:rsidRPr="009560DB">
        <w:rPr>
          <w:rFonts w:cs="Arial"/>
          <w:i/>
          <w:sz w:val="20"/>
        </w:rPr>
        <w:t xml:space="preserve"> (Region Bayer</w:t>
      </w:r>
      <w:r w:rsidR="00F40798" w:rsidRPr="009560DB">
        <w:rPr>
          <w:rFonts w:cs="Arial"/>
          <w:i/>
          <w:sz w:val="20"/>
        </w:rPr>
        <w:t>ischer</w:t>
      </w:r>
      <w:r w:rsidRPr="009560DB">
        <w:rPr>
          <w:rFonts w:cs="Arial"/>
          <w:i/>
          <w:sz w:val="20"/>
        </w:rPr>
        <w:t xml:space="preserve"> Untermain): AB, ABL, MIL</w:t>
      </w:r>
    </w:p>
    <w:p w:rsidR="00473B49" w:rsidRPr="009560DB" w:rsidRDefault="00473B49" w:rsidP="00473B49">
      <w:pPr>
        <w:ind w:left="708"/>
        <w:jc w:val="both"/>
        <w:rPr>
          <w:rFonts w:cs="Arial"/>
          <w:i/>
          <w:sz w:val="20"/>
        </w:rPr>
      </w:pPr>
      <w:r w:rsidRPr="009560DB">
        <w:rPr>
          <w:rFonts w:cs="Arial"/>
          <w:b/>
          <w:i/>
          <w:sz w:val="20"/>
        </w:rPr>
        <w:t>Region II</w:t>
      </w:r>
      <w:r w:rsidRPr="009560DB">
        <w:rPr>
          <w:rFonts w:cs="Arial"/>
          <w:i/>
          <w:sz w:val="20"/>
        </w:rPr>
        <w:t xml:space="preserve"> (Region Würzburg): WÜ, WÜL, KT, MSP</w:t>
      </w:r>
    </w:p>
    <w:p w:rsidR="00473B49" w:rsidRPr="009560DB" w:rsidRDefault="00473B49" w:rsidP="00473B49">
      <w:pPr>
        <w:ind w:left="708"/>
        <w:jc w:val="both"/>
        <w:rPr>
          <w:rFonts w:cs="Arial"/>
          <w:i/>
          <w:sz w:val="20"/>
          <w:lang w:val="en-US"/>
        </w:rPr>
      </w:pPr>
      <w:r w:rsidRPr="009560DB">
        <w:rPr>
          <w:rFonts w:cs="Arial"/>
          <w:b/>
          <w:i/>
          <w:sz w:val="20"/>
          <w:lang w:val="en-US"/>
        </w:rPr>
        <w:t>Region III</w:t>
      </w:r>
      <w:r w:rsidRPr="009560DB">
        <w:rPr>
          <w:rFonts w:cs="Arial"/>
          <w:i/>
          <w:sz w:val="20"/>
          <w:lang w:val="en-US"/>
        </w:rPr>
        <w:t xml:space="preserve"> (Region M</w:t>
      </w:r>
      <w:r w:rsidR="00357178" w:rsidRPr="009560DB">
        <w:rPr>
          <w:rFonts w:cs="Arial"/>
          <w:i/>
          <w:sz w:val="20"/>
          <w:lang w:val="en-US"/>
        </w:rPr>
        <w:t>ain-Rhön): SW, SWL, HAS, KG, NE</w:t>
      </w:r>
      <w:r w:rsidR="00FC7601" w:rsidRPr="009560DB">
        <w:rPr>
          <w:rFonts w:cs="Arial"/>
          <w:i/>
          <w:sz w:val="20"/>
          <w:lang w:val="en-US"/>
        </w:rPr>
        <w:t>S</w:t>
      </w:r>
    </w:p>
    <w:p w:rsidR="00473B49" w:rsidRPr="009560DB" w:rsidRDefault="00473B49" w:rsidP="00473B49">
      <w:pPr>
        <w:ind w:left="708"/>
        <w:jc w:val="both"/>
        <w:rPr>
          <w:rFonts w:cs="Arial"/>
          <w:b/>
          <w:i/>
          <w:color w:val="FF0000"/>
          <w:sz w:val="20"/>
          <w:lang w:val="en-US"/>
        </w:rPr>
      </w:pPr>
    </w:p>
    <w:tbl>
      <w:tblPr>
        <w:tblW w:w="9427" w:type="dxa"/>
        <w:tblInd w:w="354" w:type="dxa"/>
        <w:tblCellMar>
          <w:left w:w="70" w:type="dxa"/>
          <w:right w:w="70" w:type="dxa"/>
        </w:tblCellMar>
        <w:tblLook w:val="0000" w:firstRow="0" w:lastRow="0" w:firstColumn="0" w:lastColumn="0" w:noHBand="0" w:noVBand="0"/>
      </w:tblPr>
      <w:tblGrid>
        <w:gridCol w:w="2197"/>
        <w:gridCol w:w="1702"/>
        <w:gridCol w:w="1701"/>
        <w:gridCol w:w="1843"/>
        <w:gridCol w:w="1984"/>
      </w:tblGrid>
      <w:tr w:rsidR="009560DB" w:rsidRPr="009560DB" w:rsidTr="0079507F">
        <w:trPr>
          <w:trHeight w:val="317"/>
        </w:trPr>
        <w:tc>
          <w:tcPr>
            <w:tcW w:w="2197" w:type="dxa"/>
            <w:shd w:val="clear" w:color="auto" w:fill="auto"/>
            <w:noWrap/>
            <w:vAlign w:val="bottom"/>
          </w:tcPr>
          <w:p w:rsidR="0079507F" w:rsidRPr="009560DB" w:rsidRDefault="0079507F" w:rsidP="0079507F">
            <w:pPr>
              <w:rPr>
                <w:rFonts w:cs="Arial"/>
                <w:b/>
                <w:bCs/>
                <w:i/>
                <w:iCs/>
                <w:sz w:val="20"/>
              </w:rPr>
            </w:pPr>
            <w:r w:rsidRPr="009560DB">
              <w:rPr>
                <w:rFonts w:cs="Arial"/>
                <w:b/>
                <w:bCs/>
                <w:i/>
                <w:iCs/>
                <w:sz w:val="20"/>
              </w:rPr>
              <w:t xml:space="preserve">Region I </w:t>
            </w:r>
            <w:r w:rsidR="001C0FD2" w:rsidRPr="009560DB">
              <w:rPr>
                <w:rFonts w:cs="Arial"/>
                <w:b/>
                <w:bCs/>
                <w:i/>
                <w:iCs/>
                <w:sz w:val="20"/>
              </w:rPr>
              <w:br/>
            </w:r>
            <w:r w:rsidRPr="009560DB">
              <w:rPr>
                <w:rFonts w:cs="Arial"/>
                <w:i/>
                <w:iCs/>
                <w:sz w:val="20"/>
              </w:rPr>
              <w:t>(</w:t>
            </w:r>
            <w:r w:rsidRPr="009560DB">
              <w:rPr>
                <w:rFonts w:cs="Arial"/>
                <w:i/>
                <w:iCs/>
                <w:sz w:val="16"/>
                <w:szCs w:val="16"/>
              </w:rPr>
              <w:t>AB, ABL, MIL)</w:t>
            </w:r>
          </w:p>
        </w:tc>
        <w:tc>
          <w:tcPr>
            <w:tcW w:w="1702" w:type="dxa"/>
            <w:shd w:val="clear" w:color="auto" w:fill="D9D9D9" w:themeFill="background1" w:themeFillShade="D9"/>
            <w:noWrap/>
            <w:vAlign w:val="center"/>
          </w:tcPr>
          <w:p w:rsidR="0079507F" w:rsidRPr="009560DB" w:rsidRDefault="009560DB" w:rsidP="0079507F">
            <w:pPr>
              <w:jc w:val="center"/>
              <w:rPr>
                <w:rFonts w:cs="Arial"/>
                <w:sz w:val="20"/>
              </w:rPr>
            </w:pPr>
            <w:r w:rsidRPr="009560DB">
              <w:rPr>
                <w:rFonts w:cs="Arial"/>
                <w:sz w:val="20"/>
              </w:rPr>
              <w:t>01.10.2020</w:t>
            </w:r>
          </w:p>
        </w:tc>
        <w:tc>
          <w:tcPr>
            <w:tcW w:w="1701" w:type="dxa"/>
            <w:shd w:val="clear" w:color="auto" w:fill="D9D9D9" w:themeFill="background1" w:themeFillShade="D9"/>
            <w:noWrap/>
            <w:vAlign w:val="center"/>
          </w:tcPr>
          <w:p w:rsidR="0079507F" w:rsidRPr="009560DB" w:rsidRDefault="009560DB" w:rsidP="0079507F">
            <w:pPr>
              <w:jc w:val="center"/>
              <w:rPr>
                <w:rFonts w:cs="Arial"/>
                <w:b/>
                <w:bCs/>
                <w:sz w:val="20"/>
              </w:rPr>
            </w:pPr>
            <w:r w:rsidRPr="009560DB">
              <w:rPr>
                <w:rFonts w:cs="Arial"/>
                <w:b/>
                <w:bCs/>
                <w:sz w:val="20"/>
              </w:rPr>
              <w:t>01.08.2021</w:t>
            </w:r>
          </w:p>
        </w:tc>
        <w:tc>
          <w:tcPr>
            <w:tcW w:w="1843" w:type="dxa"/>
            <w:shd w:val="clear" w:color="auto" w:fill="D9D9D9" w:themeFill="background1" w:themeFillShade="D9"/>
            <w:noWrap/>
            <w:vAlign w:val="center"/>
          </w:tcPr>
          <w:p w:rsidR="0079507F" w:rsidRPr="009560DB" w:rsidRDefault="0079507F" w:rsidP="0079507F">
            <w:pPr>
              <w:jc w:val="center"/>
              <w:rPr>
                <w:rFonts w:cs="Arial"/>
                <w:sz w:val="20"/>
              </w:rPr>
            </w:pPr>
            <w:r w:rsidRPr="009560DB">
              <w:rPr>
                <w:rFonts w:cs="Arial"/>
                <w:sz w:val="20"/>
              </w:rPr>
              <w:t>Veränderung</w:t>
            </w:r>
          </w:p>
        </w:tc>
        <w:tc>
          <w:tcPr>
            <w:tcW w:w="1984" w:type="dxa"/>
            <w:shd w:val="clear" w:color="auto" w:fill="D9D9D9" w:themeFill="background1" w:themeFillShade="D9"/>
            <w:noWrap/>
            <w:vAlign w:val="center"/>
          </w:tcPr>
          <w:p w:rsidR="0079507F" w:rsidRPr="009560DB" w:rsidRDefault="0079507F" w:rsidP="0079507F">
            <w:pPr>
              <w:jc w:val="center"/>
              <w:rPr>
                <w:rFonts w:cs="Arial"/>
                <w:sz w:val="20"/>
              </w:rPr>
            </w:pPr>
            <w:r w:rsidRPr="009560DB">
              <w:rPr>
                <w:rFonts w:cs="Arial"/>
                <w:sz w:val="20"/>
              </w:rPr>
              <w:t>Veränderung %</w:t>
            </w:r>
          </w:p>
        </w:tc>
      </w:tr>
      <w:tr w:rsidR="00D50F7E" w:rsidRPr="009560DB" w:rsidTr="00B52E88">
        <w:trPr>
          <w:trHeight w:val="317"/>
        </w:trPr>
        <w:tc>
          <w:tcPr>
            <w:tcW w:w="2197" w:type="dxa"/>
            <w:tcBorders>
              <w:bottom w:val="single" w:sz="4" w:space="0" w:color="auto"/>
            </w:tcBorders>
            <w:shd w:val="clear" w:color="auto" w:fill="D9D9D9" w:themeFill="background1" w:themeFillShade="D9"/>
            <w:noWrap/>
            <w:vAlign w:val="center"/>
          </w:tcPr>
          <w:p w:rsidR="00D50F7E" w:rsidRPr="009560DB" w:rsidRDefault="00D50F7E" w:rsidP="00D50F7E">
            <w:pPr>
              <w:jc w:val="both"/>
              <w:rPr>
                <w:rFonts w:cs="Arial"/>
                <w:b/>
                <w:bCs/>
                <w:sz w:val="20"/>
              </w:rPr>
            </w:pPr>
            <w:r w:rsidRPr="009560DB">
              <w:rPr>
                <w:rFonts w:cs="Arial"/>
                <w:b/>
                <w:bCs/>
                <w:sz w:val="20"/>
              </w:rPr>
              <w:t>Schüler gesamt</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18.124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18.294</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170</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0,94%</w:t>
            </w:r>
          </w:p>
        </w:tc>
      </w:tr>
      <w:tr w:rsidR="00D50F7E" w:rsidRPr="009560DB" w:rsidTr="00B52E88">
        <w:trPr>
          <w:trHeight w:val="317"/>
        </w:trPr>
        <w:tc>
          <w:tcPr>
            <w:tcW w:w="2197" w:type="dxa"/>
            <w:tcBorders>
              <w:top w:val="single" w:sz="4" w:space="0" w:color="auto"/>
            </w:tcBorders>
            <w:shd w:val="clear" w:color="auto" w:fill="D9D9D9" w:themeFill="background1" w:themeFillShade="D9"/>
            <w:noWrap/>
            <w:vAlign w:val="center"/>
          </w:tcPr>
          <w:p w:rsidR="00D50F7E" w:rsidRPr="009560DB" w:rsidRDefault="00D50F7E" w:rsidP="00D50F7E">
            <w:pPr>
              <w:jc w:val="both"/>
              <w:rPr>
                <w:rFonts w:cs="Arial"/>
                <w:sz w:val="20"/>
              </w:rPr>
            </w:pPr>
            <w:r w:rsidRPr="009560DB">
              <w:rPr>
                <w:rFonts w:cs="Arial"/>
                <w:sz w:val="20"/>
              </w:rPr>
              <w:t>Grundschüler</w:t>
            </w:r>
          </w:p>
        </w:tc>
        <w:tc>
          <w:tcPr>
            <w:tcW w:w="1702" w:type="dxa"/>
            <w:tcBorders>
              <w:top w:val="nil"/>
              <w:left w:val="single" w:sz="4" w:space="0" w:color="auto"/>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12.331</w:t>
            </w:r>
          </w:p>
        </w:tc>
        <w:tc>
          <w:tcPr>
            <w:tcW w:w="1701"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12.491</w:t>
            </w:r>
          </w:p>
        </w:tc>
        <w:tc>
          <w:tcPr>
            <w:tcW w:w="1843"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160</w:t>
            </w:r>
          </w:p>
        </w:tc>
        <w:tc>
          <w:tcPr>
            <w:tcW w:w="1984"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1,30%</w:t>
            </w:r>
          </w:p>
        </w:tc>
      </w:tr>
      <w:tr w:rsidR="00E76441" w:rsidRPr="009560DB" w:rsidTr="00CD238E">
        <w:trPr>
          <w:trHeight w:val="317"/>
        </w:trPr>
        <w:tc>
          <w:tcPr>
            <w:tcW w:w="2197" w:type="dxa"/>
            <w:tcBorders>
              <w:bottom w:val="single" w:sz="4" w:space="0" w:color="auto"/>
            </w:tcBorders>
            <w:shd w:val="clear" w:color="auto" w:fill="D9D9D9" w:themeFill="background1" w:themeFillShade="D9"/>
            <w:noWrap/>
            <w:vAlign w:val="center"/>
          </w:tcPr>
          <w:p w:rsidR="00E76441" w:rsidRPr="009560DB" w:rsidRDefault="00E76441" w:rsidP="00E76441">
            <w:pPr>
              <w:jc w:val="both"/>
              <w:rPr>
                <w:rFonts w:cs="Arial"/>
                <w:i/>
                <w:iCs/>
                <w:sz w:val="20"/>
              </w:rPr>
            </w:pPr>
            <w:r w:rsidRPr="009560DB">
              <w:rPr>
                <w:rFonts w:cs="Arial"/>
                <w:i/>
                <w:iCs/>
                <w:sz w:val="20"/>
              </w:rPr>
              <w:t>davon: Schulanfänger</w:t>
            </w:r>
          </w:p>
        </w:tc>
        <w:tc>
          <w:tcPr>
            <w:tcW w:w="1702" w:type="dxa"/>
            <w:tcBorders>
              <w:top w:val="nil"/>
              <w:left w:val="single" w:sz="4" w:space="0" w:color="auto"/>
              <w:bottom w:val="single" w:sz="4" w:space="0" w:color="auto"/>
              <w:right w:val="single" w:sz="4" w:space="0" w:color="auto"/>
            </w:tcBorders>
            <w:shd w:val="clear" w:color="auto" w:fill="auto"/>
            <w:noWrap/>
            <w:vAlign w:val="center"/>
          </w:tcPr>
          <w:p w:rsidR="00E76441" w:rsidRDefault="00E76441" w:rsidP="00E76441">
            <w:pPr>
              <w:jc w:val="center"/>
              <w:rPr>
                <w:rFonts w:cs="Arial"/>
                <w:i/>
                <w:iCs/>
                <w:szCs w:val="22"/>
              </w:rPr>
            </w:pPr>
            <w:r>
              <w:rPr>
                <w:rFonts w:cs="Arial"/>
                <w:i/>
                <w:iCs/>
                <w:szCs w:val="22"/>
              </w:rPr>
              <w:t>3.051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6441" w:rsidRDefault="00E76441" w:rsidP="00E76441">
            <w:pPr>
              <w:jc w:val="center"/>
              <w:rPr>
                <w:rFonts w:cs="Arial"/>
                <w:b/>
                <w:bCs/>
                <w:i/>
                <w:iCs/>
                <w:szCs w:val="22"/>
              </w:rPr>
            </w:pPr>
            <w:r>
              <w:rPr>
                <w:rFonts w:cs="Arial"/>
                <w:b/>
                <w:bCs/>
                <w:i/>
                <w:iCs/>
                <w:szCs w:val="22"/>
              </w:rPr>
              <w:t>3.169</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76441" w:rsidRDefault="00E76441" w:rsidP="00E76441">
            <w:pPr>
              <w:jc w:val="center"/>
              <w:rPr>
                <w:rFonts w:cs="Arial"/>
                <w:i/>
                <w:iCs/>
                <w:szCs w:val="22"/>
              </w:rPr>
            </w:pPr>
            <w:r>
              <w:rPr>
                <w:rFonts w:cs="Arial"/>
                <w:i/>
                <w:iCs/>
                <w:szCs w:val="22"/>
              </w:rPr>
              <w:t>118</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E76441" w:rsidRDefault="00E76441" w:rsidP="00E76441">
            <w:pPr>
              <w:jc w:val="center"/>
              <w:rPr>
                <w:rFonts w:cs="Arial"/>
                <w:i/>
                <w:iCs/>
                <w:szCs w:val="22"/>
              </w:rPr>
            </w:pPr>
            <w:r>
              <w:rPr>
                <w:rFonts w:cs="Arial"/>
                <w:i/>
                <w:iCs/>
                <w:szCs w:val="22"/>
              </w:rPr>
              <w:t>3,87%</w:t>
            </w:r>
          </w:p>
        </w:tc>
      </w:tr>
      <w:tr w:rsidR="00D50F7E" w:rsidRPr="009560DB" w:rsidTr="00B52E88">
        <w:trPr>
          <w:trHeight w:val="317"/>
        </w:trPr>
        <w:tc>
          <w:tcPr>
            <w:tcW w:w="2197" w:type="dxa"/>
            <w:tcBorders>
              <w:top w:val="single" w:sz="4" w:space="0" w:color="auto"/>
            </w:tcBorders>
            <w:shd w:val="clear" w:color="auto" w:fill="D9D9D9" w:themeFill="background1" w:themeFillShade="D9"/>
            <w:noWrap/>
            <w:vAlign w:val="center"/>
          </w:tcPr>
          <w:p w:rsidR="00D50F7E" w:rsidRPr="009560DB" w:rsidRDefault="00D50F7E" w:rsidP="00D50F7E">
            <w:pPr>
              <w:jc w:val="both"/>
              <w:rPr>
                <w:rFonts w:cs="Arial"/>
                <w:sz w:val="20"/>
              </w:rPr>
            </w:pPr>
            <w:r w:rsidRPr="009560DB">
              <w:rPr>
                <w:rFonts w:cs="Arial"/>
                <w:sz w:val="20"/>
              </w:rPr>
              <w:t>Mittelschüler</w:t>
            </w:r>
          </w:p>
        </w:tc>
        <w:tc>
          <w:tcPr>
            <w:tcW w:w="1702" w:type="dxa"/>
            <w:tcBorders>
              <w:top w:val="nil"/>
              <w:left w:val="single" w:sz="4" w:space="0" w:color="auto"/>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5.793</w:t>
            </w:r>
          </w:p>
        </w:tc>
        <w:tc>
          <w:tcPr>
            <w:tcW w:w="1701"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5.803</w:t>
            </w:r>
          </w:p>
        </w:tc>
        <w:tc>
          <w:tcPr>
            <w:tcW w:w="1843"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10</w:t>
            </w:r>
          </w:p>
        </w:tc>
        <w:tc>
          <w:tcPr>
            <w:tcW w:w="1984"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0,17%</w:t>
            </w:r>
          </w:p>
        </w:tc>
      </w:tr>
      <w:tr w:rsidR="009560DB" w:rsidRPr="009560DB" w:rsidTr="003C4029">
        <w:trPr>
          <w:trHeight w:val="317"/>
        </w:trPr>
        <w:tc>
          <w:tcPr>
            <w:tcW w:w="2197" w:type="dxa"/>
            <w:tcBorders>
              <w:left w:val="nil"/>
              <w:right w:val="nil"/>
            </w:tcBorders>
            <w:shd w:val="clear" w:color="auto" w:fill="auto"/>
            <w:noWrap/>
            <w:vAlign w:val="bottom"/>
          </w:tcPr>
          <w:p w:rsidR="00FF01B5" w:rsidRPr="009560DB" w:rsidRDefault="00FF01B5" w:rsidP="009350C1">
            <w:pPr>
              <w:jc w:val="both"/>
              <w:rPr>
                <w:rFonts w:cs="Arial"/>
                <w:color w:val="FF0000"/>
                <w:sz w:val="20"/>
              </w:rPr>
            </w:pPr>
          </w:p>
        </w:tc>
        <w:tc>
          <w:tcPr>
            <w:tcW w:w="1702" w:type="dxa"/>
            <w:tcBorders>
              <w:left w:val="nil"/>
              <w:right w:val="nil"/>
            </w:tcBorders>
            <w:shd w:val="clear" w:color="auto" w:fill="auto"/>
            <w:noWrap/>
            <w:vAlign w:val="bottom"/>
          </w:tcPr>
          <w:p w:rsidR="00FF01B5" w:rsidRPr="009560DB" w:rsidRDefault="00FF01B5" w:rsidP="008251D5">
            <w:pPr>
              <w:ind w:right="214"/>
              <w:jc w:val="right"/>
              <w:rPr>
                <w:rFonts w:cs="Arial"/>
                <w:color w:val="FF0000"/>
                <w:sz w:val="20"/>
              </w:rPr>
            </w:pPr>
          </w:p>
        </w:tc>
        <w:tc>
          <w:tcPr>
            <w:tcW w:w="1701" w:type="dxa"/>
            <w:tcBorders>
              <w:left w:val="nil"/>
              <w:right w:val="nil"/>
            </w:tcBorders>
            <w:shd w:val="clear" w:color="auto" w:fill="auto"/>
            <w:noWrap/>
            <w:vAlign w:val="bottom"/>
          </w:tcPr>
          <w:p w:rsidR="00FF01B5" w:rsidRPr="009560DB" w:rsidRDefault="00FF01B5" w:rsidP="008251D5">
            <w:pPr>
              <w:ind w:right="214"/>
              <w:jc w:val="right"/>
              <w:rPr>
                <w:rFonts w:cs="Arial"/>
                <w:color w:val="FF0000"/>
                <w:sz w:val="20"/>
              </w:rPr>
            </w:pPr>
          </w:p>
        </w:tc>
        <w:tc>
          <w:tcPr>
            <w:tcW w:w="1843" w:type="dxa"/>
            <w:tcBorders>
              <w:left w:val="nil"/>
              <w:right w:val="nil"/>
            </w:tcBorders>
            <w:shd w:val="clear" w:color="auto" w:fill="auto"/>
            <w:noWrap/>
            <w:vAlign w:val="bottom"/>
          </w:tcPr>
          <w:p w:rsidR="00FF01B5" w:rsidRPr="009560DB" w:rsidRDefault="00FF01B5" w:rsidP="008251D5">
            <w:pPr>
              <w:tabs>
                <w:tab w:val="right" w:pos="1064"/>
              </w:tabs>
              <w:ind w:right="214"/>
              <w:jc w:val="right"/>
              <w:rPr>
                <w:rFonts w:cs="Arial"/>
                <w:color w:val="FF0000"/>
                <w:sz w:val="20"/>
              </w:rPr>
            </w:pPr>
          </w:p>
        </w:tc>
        <w:tc>
          <w:tcPr>
            <w:tcW w:w="1984" w:type="dxa"/>
            <w:tcBorders>
              <w:left w:val="nil"/>
              <w:right w:val="nil"/>
            </w:tcBorders>
            <w:shd w:val="clear" w:color="auto" w:fill="auto"/>
            <w:noWrap/>
            <w:vAlign w:val="bottom"/>
          </w:tcPr>
          <w:p w:rsidR="00FF01B5" w:rsidRPr="009560DB" w:rsidRDefault="00FF01B5" w:rsidP="008251D5">
            <w:pPr>
              <w:ind w:right="214"/>
              <w:jc w:val="right"/>
              <w:rPr>
                <w:rFonts w:cs="Arial"/>
                <w:color w:val="FF0000"/>
                <w:sz w:val="20"/>
              </w:rPr>
            </w:pPr>
          </w:p>
        </w:tc>
      </w:tr>
      <w:tr w:rsidR="009560DB" w:rsidRPr="009560DB" w:rsidTr="0079507F">
        <w:trPr>
          <w:trHeight w:val="317"/>
        </w:trPr>
        <w:tc>
          <w:tcPr>
            <w:tcW w:w="2197" w:type="dxa"/>
            <w:shd w:val="clear" w:color="auto" w:fill="auto"/>
            <w:noWrap/>
            <w:vAlign w:val="bottom"/>
          </w:tcPr>
          <w:p w:rsidR="0079507F" w:rsidRPr="009560DB" w:rsidRDefault="0079507F" w:rsidP="0079507F">
            <w:pPr>
              <w:rPr>
                <w:rFonts w:cs="Arial"/>
                <w:i/>
                <w:iCs/>
                <w:sz w:val="20"/>
              </w:rPr>
            </w:pPr>
            <w:r w:rsidRPr="009560DB">
              <w:rPr>
                <w:rFonts w:cs="Arial"/>
                <w:b/>
                <w:bCs/>
                <w:i/>
                <w:iCs/>
                <w:sz w:val="20"/>
              </w:rPr>
              <w:t>Region II</w:t>
            </w:r>
            <w:r w:rsidRPr="009560DB">
              <w:rPr>
                <w:rFonts w:cs="Arial"/>
                <w:i/>
                <w:iCs/>
                <w:sz w:val="20"/>
              </w:rPr>
              <w:br/>
            </w:r>
            <w:r w:rsidRPr="009560DB">
              <w:rPr>
                <w:rFonts w:cs="Arial"/>
                <w:i/>
                <w:iCs/>
                <w:sz w:val="16"/>
                <w:szCs w:val="16"/>
              </w:rPr>
              <w:t>(WÜ, WÜL, KT, MSP)</w:t>
            </w:r>
          </w:p>
        </w:tc>
        <w:tc>
          <w:tcPr>
            <w:tcW w:w="1702" w:type="dxa"/>
            <w:shd w:val="clear" w:color="auto" w:fill="D9D9D9" w:themeFill="background1" w:themeFillShade="D9"/>
            <w:noWrap/>
            <w:vAlign w:val="center"/>
          </w:tcPr>
          <w:p w:rsidR="0079507F" w:rsidRPr="009560DB" w:rsidRDefault="009560DB" w:rsidP="0079507F">
            <w:pPr>
              <w:jc w:val="center"/>
              <w:rPr>
                <w:rFonts w:cs="Arial"/>
                <w:sz w:val="20"/>
              </w:rPr>
            </w:pPr>
            <w:r w:rsidRPr="009560DB">
              <w:rPr>
                <w:rFonts w:cs="Arial"/>
                <w:sz w:val="20"/>
              </w:rPr>
              <w:t>01.10.2020</w:t>
            </w:r>
          </w:p>
        </w:tc>
        <w:tc>
          <w:tcPr>
            <w:tcW w:w="1701" w:type="dxa"/>
            <w:shd w:val="clear" w:color="auto" w:fill="D9D9D9" w:themeFill="background1" w:themeFillShade="D9"/>
            <w:noWrap/>
            <w:vAlign w:val="center"/>
          </w:tcPr>
          <w:p w:rsidR="0079507F" w:rsidRPr="009560DB" w:rsidRDefault="009560DB" w:rsidP="0079507F">
            <w:pPr>
              <w:jc w:val="center"/>
              <w:rPr>
                <w:rFonts w:cs="Arial"/>
                <w:b/>
                <w:bCs/>
                <w:sz w:val="20"/>
              </w:rPr>
            </w:pPr>
            <w:r>
              <w:rPr>
                <w:rFonts w:cs="Arial"/>
                <w:b/>
                <w:bCs/>
                <w:sz w:val="20"/>
              </w:rPr>
              <w:t>01.08.2021</w:t>
            </w:r>
          </w:p>
        </w:tc>
        <w:tc>
          <w:tcPr>
            <w:tcW w:w="1843" w:type="dxa"/>
            <w:shd w:val="clear" w:color="auto" w:fill="D9D9D9" w:themeFill="background1" w:themeFillShade="D9"/>
            <w:noWrap/>
            <w:vAlign w:val="center"/>
          </w:tcPr>
          <w:p w:rsidR="0079507F" w:rsidRPr="009560DB" w:rsidRDefault="0079507F" w:rsidP="0079507F">
            <w:pPr>
              <w:jc w:val="center"/>
              <w:rPr>
                <w:rFonts w:cs="Arial"/>
                <w:sz w:val="20"/>
              </w:rPr>
            </w:pPr>
            <w:r w:rsidRPr="009560DB">
              <w:rPr>
                <w:rFonts w:cs="Arial"/>
                <w:sz w:val="20"/>
              </w:rPr>
              <w:t>Veränderung</w:t>
            </w:r>
          </w:p>
        </w:tc>
        <w:tc>
          <w:tcPr>
            <w:tcW w:w="1984" w:type="dxa"/>
            <w:shd w:val="clear" w:color="auto" w:fill="D9D9D9" w:themeFill="background1" w:themeFillShade="D9"/>
            <w:noWrap/>
            <w:vAlign w:val="center"/>
          </w:tcPr>
          <w:p w:rsidR="0079507F" w:rsidRPr="009560DB" w:rsidRDefault="0079507F" w:rsidP="0079507F">
            <w:pPr>
              <w:jc w:val="center"/>
              <w:rPr>
                <w:rFonts w:cs="Arial"/>
                <w:sz w:val="20"/>
              </w:rPr>
            </w:pPr>
            <w:r w:rsidRPr="009560DB">
              <w:rPr>
                <w:rFonts w:cs="Arial"/>
                <w:sz w:val="20"/>
              </w:rPr>
              <w:t>Veränderung %</w:t>
            </w:r>
          </w:p>
        </w:tc>
      </w:tr>
      <w:tr w:rsidR="00D50F7E" w:rsidRPr="009560DB" w:rsidTr="00B52E88">
        <w:trPr>
          <w:trHeight w:val="317"/>
        </w:trPr>
        <w:tc>
          <w:tcPr>
            <w:tcW w:w="2197" w:type="dxa"/>
            <w:tcBorders>
              <w:bottom w:val="single" w:sz="4" w:space="0" w:color="auto"/>
            </w:tcBorders>
            <w:shd w:val="clear" w:color="auto" w:fill="D9D9D9" w:themeFill="background1" w:themeFillShade="D9"/>
            <w:noWrap/>
            <w:vAlign w:val="center"/>
          </w:tcPr>
          <w:p w:rsidR="00D50F7E" w:rsidRPr="009560DB" w:rsidRDefault="00D50F7E" w:rsidP="00D50F7E">
            <w:pPr>
              <w:jc w:val="both"/>
              <w:rPr>
                <w:rFonts w:cs="Arial"/>
                <w:b/>
                <w:bCs/>
                <w:sz w:val="20"/>
              </w:rPr>
            </w:pPr>
            <w:r w:rsidRPr="009560DB">
              <w:rPr>
                <w:rFonts w:cs="Arial"/>
                <w:b/>
                <w:bCs/>
                <w:sz w:val="20"/>
              </w:rPr>
              <w:t>Schüler gesamt</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21.676</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22.234</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558</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2,57%</w:t>
            </w:r>
          </w:p>
        </w:tc>
      </w:tr>
      <w:tr w:rsidR="00D50F7E" w:rsidRPr="009560DB" w:rsidTr="00B52E88">
        <w:trPr>
          <w:trHeight w:val="317"/>
        </w:trPr>
        <w:tc>
          <w:tcPr>
            <w:tcW w:w="2197" w:type="dxa"/>
            <w:tcBorders>
              <w:top w:val="single" w:sz="4" w:space="0" w:color="auto"/>
            </w:tcBorders>
            <w:shd w:val="clear" w:color="auto" w:fill="D9D9D9" w:themeFill="background1" w:themeFillShade="D9"/>
            <w:noWrap/>
            <w:vAlign w:val="center"/>
          </w:tcPr>
          <w:p w:rsidR="00D50F7E" w:rsidRPr="009560DB" w:rsidRDefault="00D50F7E" w:rsidP="00D50F7E">
            <w:pPr>
              <w:jc w:val="both"/>
              <w:rPr>
                <w:rFonts w:cs="Arial"/>
                <w:sz w:val="20"/>
              </w:rPr>
            </w:pPr>
            <w:r w:rsidRPr="009560DB">
              <w:rPr>
                <w:rFonts w:cs="Arial"/>
                <w:sz w:val="20"/>
              </w:rPr>
              <w:t>Grundschüler</w:t>
            </w:r>
          </w:p>
        </w:tc>
        <w:tc>
          <w:tcPr>
            <w:tcW w:w="1702" w:type="dxa"/>
            <w:tcBorders>
              <w:top w:val="nil"/>
              <w:left w:val="single" w:sz="4" w:space="0" w:color="auto"/>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15.717</w:t>
            </w:r>
          </w:p>
        </w:tc>
        <w:tc>
          <w:tcPr>
            <w:tcW w:w="1701"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16.244</w:t>
            </w:r>
          </w:p>
        </w:tc>
        <w:tc>
          <w:tcPr>
            <w:tcW w:w="1843"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527</w:t>
            </w:r>
          </w:p>
        </w:tc>
        <w:tc>
          <w:tcPr>
            <w:tcW w:w="1984"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3,35%</w:t>
            </w:r>
          </w:p>
        </w:tc>
      </w:tr>
      <w:tr w:rsidR="00E76441" w:rsidRPr="009560DB" w:rsidTr="00CD238E">
        <w:trPr>
          <w:trHeight w:val="317"/>
        </w:trPr>
        <w:tc>
          <w:tcPr>
            <w:tcW w:w="2197" w:type="dxa"/>
            <w:tcBorders>
              <w:bottom w:val="single" w:sz="4" w:space="0" w:color="auto"/>
            </w:tcBorders>
            <w:shd w:val="clear" w:color="auto" w:fill="D9D9D9" w:themeFill="background1" w:themeFillShade="D9"/>
            <w:noWrap/>
            <w:vAlign w:val="center"/>
          </w:tcPr>
          <w:p w:rsidR="00E76441" w:rsidRPr="009560DB" w:rsidRDefault="00E76441" w:rsidP="00E76441">
            <w:pPr>
              <w:jc w:val="both"/>
              <w:rPr>
                <w:rFonts w:cs="Arial"/>
                <w:i/>
                <w:iCs/>
                <w:sz w:val="20"/>
              </w:rPr>
            </w:pPr>
            <w:r w:rsidRPr="009560DB">
              <w:rPr>
                <w:rFonts w:cs="Arial"/>
                <w:i/>
                <w:iCs/>
                <w:sz w:val="20"/>
              </w:rPr>
              <w:t>davon: Schulanfänger</w:t>
            </w:r>
          </w:p>
        </w:tc>
        <w:tc>
          <w:tcPr>
            <w:tcW w:w="1702" w:type="dxa"/>
            <w:tcBorders>
              <w:top w:val="nil"/>
              <w:left w:val="single" w:sz="4" w:space="0" w:color="auto"/>
              <w:bottom w:val="single" w:sz="4" w:space="0" w:color="auto"/>
              <w:right w:val="single" w:sz="4" w:space="0" w:color="auto"/>
            </w:tcBorders>
            <w:shd w:val="clear" w:color="auto" w:fill="auto"/>
            <w:noWrap/>
            <w:vAlign w:val="center"/>
          </w:tcPr>
          <w:p w:rsidR="00E76441" w:rsidRDefault="00E76441" w:rsidP="00E76441">
            <w:pPr>
              <w:jc w:val="center"/>
              <w:rPr>
                <w:rFonts w:cs="Arial"/>
                <w:i/>
                <w:iCs/>
                <w:szCs w:val="22"/>
              </w:rPr>
            </w:pPr>
            <w:r>
              <w:rPr>
                <w:rFonts w:cs="Arial"/>
                <w:i/>
                <w:iCs/>
                <w:szCs w:val="22"/>
              </w:rPr>
              <w:t>3.943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6441" w:rsidRDefault="00E76441" w:rsidP="00E76441">
            <w:pPr>
              <w:jc w:val="center"/>
              <w:rPr>
                <w:rFonts w:cs="Arial"/>
                <w:b/>
                <w:bCs/>
                <w:i/>
                <w:iCs/>
                <w:szCs w:val="22"/>
              </w:rPr>
            </w:pPr>
            <w:r>
              <w:rPr>
                <w:rFonts w:cs="Arial"/>
                <w:b/>
                <w:bCs/>
                <w:i/>
                <w:iCs/>
                <w:szCs w:val="22"/>
              </w:rPr>
              <w:t>4.355</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76441" w:rsidRDefault="00E76441" w:rsidP="00E76441">
            <w:pPr>
              <w:jc w:val="center"/>
              <w:rPr>
                <w:rFonts w:cs="Arial"/>
                <w:i/>
                <w:iCs/>
                <w:szCs w:val="22"/>
              </w:rPr>
            </w:pPr>
            <w:r>
              <w:rPr>
                <w:rFonts w:cs="Arial"/>
                <w:i/>
                <w:iCs/>
                <w:szCs w:val="22"/>
              </w:rPr>
              <w:t>412</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E76441" w:rsidRDefault="00E76441" w:rsidP="00E76441">
            <w:pPr>
              <w:jc w:val="center"/>
              <w:rPr>
                <w:rFonts w:cs="Arial"/>
                <w:i/>
                <w:iCs/>
                <w:szCs w:val="22"/>
              </w:rPr>
            </w:pPr>
            <w:r>
              <w:rPr>
                <w:rFonts w:cs="Arial"/>
                <w:i/>
                <w:iCs/>
                <w:szCs w:val="22"/>
              </w:rPr>
              <w:t>10,45%</w:t>
            </w:r>
          </w:p>
        </w:tc>
      </w:tr>
      <w:tr w:rsidR="00D50F7E" w:rsidRPr="009560DB" w:rsidTr="00B52E88">
        <w:trPr>
          <w:trHeight w:val="317"/>
        </w:trPr>
        <w:tc>
          <w:tcPr>
            <w:tcW w:w="2197" w:type="dxa"/>
            <w:tcBorders>
              <w:top w:val="single" w:sz="4" w:space="0" w:color="auto"/>
            </w:tcBorders>
            <w:shd w:val="clear" w:color="auto" w:fill="D9D9D9" w:themeFill="background1" w:themeFillShade="D9"/>
            <w:noWrap/>
            <w:vAlign w:val="center"/>
          </w:tcPr>
          <w:p w:rsidR="00D50F7E" w:rsidRPr="009560DB" w:rsidRDefault="00D50F7E" w:rsidP="00D50F7E">
            <w:pPr>
              <w:jc w:val="both"/>
              <w:rPr>
                <w:rFonts w:cs="Arial"/>
                <w:sz w:val="20"/>
              </w:rPr>
            </w:pPr>
            <w:r w:rsidRPr="009560DB">
              <w:rPr>
                <w:rFonts w:cs="Arial"/>
                <w:sz w:val="20"/>
              </w:rPr>
              <w:t>Mittelschüler</w:t>
            </w:r>
          </w:p>
        </w:tc>
        <w:tc>
          <w:tcPr>
            <w:tcW w:w="1702" w:type="dxa"/>
            <w:tcBorders>
              <w:top w:val="nil"/>
              <w:left w:val="single" w:sz="4" w:space="0" w:color="auto"/>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5.959</w:t>
            </w:r>
          </w:p>
        </w:tc>
        <w:tc>
          <w:tcPr>
            <w:tcW w:w="1701"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5.990</w:t>
            </w:r>
          </w:p>
        </w:tc>
        <w:tc>
          <w:tcPr>
            <w:tcW w:w="1843"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31</w:t>
            </w:r>
          </w:p>
        </w:tc>
        <w:tc>
          <w:tcPr>
            <w:tcW w:w="1984"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0,52%</w:t>
            </w:r>
          </w:p>
        </w:tc>
      </w:tr>
      <w:tr w:rsidR="009560DB" w:rsidRPr="009560DB" w:rsidTr="003C4029">
        <w:trPr>
          <w:trHeight w:val="317"/>
        </w:trPr>
        <w:tc>
          <w:tcPr>
            <w:tcW w:w="2197" w:type="dxa"/>
            <w:tcBorders>
              <w:left w:val="nil"/>
              <w:right w:val="nil"/>
            </w:tcBorders>
            <w:shd w:val="clear" w:color="auto" w:fill="auto"/>
            <w:noWrap/>
            <w:vAlign w:val="bottom"/>
          </w:tcPr>
          <w:p w:rsidR="00FF01B5" w:rsidRPr="009560DB" w:rsidRDefault="00FF01B5" w:rsidP="009350C1">
            <w:pPr>
              <w:jc w:val="both"/>
              <w:rPr>
                <w:rFonts w:cs="Arial"/>
                <w:color w:val="FF0000"/>
                <w:sz w:val="20"/>
              </w:rPr>
            </w:pPr>
          </w:p>
        </w:tc>
        <w:tc>
          <w:tcPr>
            <w:tcW w:w="1702" w:type="dxa"/>
            <w:tcBorders>
              <w:left w:val="nil"/>
              <w:right w:val="nil"/>
            </w:tcBorders>
            <w:shd w:val="clear" w:color="auto" w:fill="auto"/>
            <w:noWrap/>
            <w:vAlign w:val="bottom"/>
          </w:tcPr>
          <w:p w:rsidR="00FF01B5" w:rsidRPr="009560DB" w:rsidRDefault="00FF01B5" w:rsidP="008251D5">
            <w:pPr>
              <w:ind w:right="214"/>
              <w:jc w:val="right"/>
              <w:rPr>
                <w:rFonts w:cs="Arial"/>
                <w:color w:val="FF0000"/>
                <w:sz w:val="20"/>
              </w:rPr>
            </w:pPr>
          </w:p>
        </w:tc>
        <w:tc>
          <w:tcPr>
            <w:tcW w:w="1701" w:type="dxa"/>
            <w:tcBorders>
              <w:left w:val="nil"/>
              <w:right w:val="nil"/>
            </w:tcBorders>
            <w:shd w:val="clear" w:color="auto" w:fill="auto"/>
            <w:noWrap/>
            <w:vAlign w:val="bottom"/>
          </w:tcPr>
          <w:p w:rsidR="00FF01B5" w:rsidRPr="009560DB" w:rsidRDefault="00FF01B5" w:rsidP="008251D5">
            <w:pPr>
              <w:ind w:right="214"/>
              <w:jc w:val="right"/>
              <w:rPr>
                <w:rFonts w:cs="Arial"/>
                <w:color w:val="FF0000"/>
                <w:sz w:val="20"/>
              </w:rPr>
            </w:pPr>
          </w:p>
        </w:tc>
        <w:tc>
          <w:tcPr>
            <w:tcW w:w="1843" w:type="dxa"/>
            <w:tcBorders>
              <w:left w:val="nil"/>
              <w:right w:val="nil"/>
            </w:tcBorders>
            <w:shd w:val="clear" w:color="auto" w:fill="auto"/>
            <w:noWrap/>
            <w:vAlign w:val="bottom"/>
          </w:tcPr>
          <w:p w:rsidR="00FF01B5" w:rsidRPr="009560DB" w:rsidRDefault="00FF01B5" w:rsidP="008251D5">
            <w:pPr>
              <w:tabs>
                <w:tab w:val="right" w:pos="1064"/>
              </w:tabs>
              <w:ind w:right="214"/>
              <w:jc w:val="right"/>
              <w:rPr>
                <w:rFonts w:cs="Arial"/>
                <w:color w:val="FF0000"/>
                <w:sz w:val="20"/>
              </w:rPr>
            </w:pPr>
          </w:p>
        </w:tc>
        <w:tc>
          <w:tcPr>
            <w:tcW w:w="1984" w:type="dxa"/>
            <w:tcBorders>
              <w:left w:val="nil"/>
              <w:right w:val="nil"/>
            </w:tcBorders>
            <w:shd w:val="clear" w:color="auto" w:fill="auto"/>
            <w:noWrap/>
            <w:vAlign w:val="bottom"/>
          </w:tcPr>
          <w:p w:rsidR="00FF01B5" w:rsidRPr="009560DB" w:rsidRDefault="00FF01B5" w:rsidP="008251D5">
            <w:pPr>
              <w:ind w:right="214"/>
              <w:jc w:val="right"/>
              <w:rPr>
                <w:rFonts w:cs="Arial"/>
                <w:color w:val="FF0000"/>
                <w:sz w:val="20"/>
              </w:rPr>
            </w:pPr>
          </w:p>
        </w:tc>
      </w:tr>
      <w:tr w:rsidR="009560DB" w:rsidRPr="009560DB" w:rsidTr="0079507F">
        <w:trPr>
          <w:trHeight w:val="317"/>
        </w:trPr>
        <w:tc>
          <w:tcPr>
            <w:tcW w:w="2197" w:type="dxa"/>
            <w:shd w:val="clear" w:color="auto" w:fill="auto"/>
            <w:noWrap/>
            <w:vAlign w:val="bottom"/>
          </w:tcPr>
          <w:p w:rsidR="0079507F" w:rsidRPr="009560DB" w:rsidRDefault="0079507F" w:rsidP="0079507F">
            <w:pPr>
              <w:rPr>
                <w:rFonts w:cs="Arial"/>
                <w:i/>
                <w:iCs/>
                <w:sz w:val="20"/>
              </w:rPr>
            </w:pPr>
            <w:r w:rsidRPr="009560DB">
              <w:rPr>
                <w:rFonts w:cs="Arial"/>
                <w:b/>
                <w:bCs/>
                <w:i/>
                <w:iCs/>
                <w:sz w:val="20"/>
              </w:rPr>
              <w:t>Region III</w:t>
            </w:r>
            <w:r w:rsidR="001C0FD2" w:rsidRPr="009560DB">
              <w:rPr>
                <w:rFonts w:cs="Arial"/>
                <w:i/>
                <w:iCs/>
                <w:sz w:val="20"/>
              </w:rPr>
              <w:br/>
            </w:r>
            <w:r w:rsidR="009560DB">
              <w:rPr>
                <w:rFonts w:cs="Arial"/>
                <w:i/>
                <w:iCs/>
                <w:sz w:val="16"/>
                <w:szCs w:val="16"/>
              </w:rPr>
              <w:t xml:space="preserve">(SW, SWL, </w:t>
            </w:r>
            <w:r w:rsidR="001C0FD2" w:rsidRPr="009560DB">
              <w:rPr>
                <w:rFonts w:cs="Arial"/>
                <w:i/>
                <w:iCs/>
                <w:sz w:val="16"/>
                <w:szCs w:val="16"/>
              </w:rPr>
              <w:t>HAS,</w:t>
            </w:r>
            <w:r w:rsidR="009560DB">
              <w:rPr>
                <w:rFonts w:cs="Arial"/>
                <w:i/>
                <w:iCs/>
                <w:sz w:val="16"/>
                <w:szCs w:val="16"/>
              </w:rPr>
              <w:t xml:space="preserve"> KG,</w:t>
            </w:r>
            <w:r w:rsidR="001C0FD2" w:rsidRPr="009560DB">
              <w:rPr>
                <w:rFonts w:cs="Arial"/>
                <w:i/>
                <w:iCs/>
                <w:sz w:val="16"/>
                <w:szCs w:val="16"/>
              </w:rPr>
              <w:t xml:space="preserve"> NES</w:t>
            </w:r>
            <w:r w:rsidRPr="009560DB">
              <w:rPr>
                <w:rFonts w:cs="Arial"/>
                <w:i/>
                <w:iCs/>
                <w:sz w:val="16"/>
                <w:szCs w:val="16"/>
              </w:rPr>
              <w:t>)</w:t>
            </w:r>
          </w:p>
        </w:tc>
        <w:tc>
          <w:tcPr>
            <w:tcW w:w="1702" w:type="dxa"/>
            <w:shd w:val="clear" w:color="auto" w:fill="D9D9D9" w:themeFill="background1" w:themeFillShade="D9"/>
            <w:noWrap/>
            <w:vAlign w:val="center"/>
          </w:tcPr>
          <w:p w:rsidR="0079507F" w:rsidRPr="009560DB" w:rsidRDefault="009560DB" w:rsidP="0079507F">
            <w:pPr>
              <w:jc w:val="center"/>
              <w:rPr>
                <w:rFonts w:cs="Arial"/>
                <w:sz w:val="20"/>
              </w:rPr>
            </w:pPr>
            <w:r w:rsidRPr="009560DB">
              <w:rPr>
                <w:rFonts w:cs="Arial"/>
                <w:sz w:val="20"/>
              </w:rPr>
              <w:t>01.10.2020</w:t>
            </w:r>
          </w:p>
        </w:tc>
        <w:tc>
          <w:tcPr>
            <w:tcW w:w="1701" w:type="dxa"/>
            <w:shd w:val="clear" w:color="auto" w:fill="D9D9D9" w:themeFill="background1" w:themeFillShade="D9"/>
            <w:noWrap/>
            <w:vAlign w:val="center"/>
          </w:tcPr>
          <w:p w:rsidR="0079507F" w:rsidRPr="009560DB" w:rsidRDefault="009560DB" w:rsidP="0079507F">
            <w:pPr>
              <w:jc w:val="center"/>
              <w:rPr>
                <w:rFonts w:cs="Arial"/>
                <w:b/>
                <w:bCs/>
                <w:sz w:val="20"/>
              </w:rPr>
            </w:pPr>
            <w:r>
              <w:rPr>
                <w:rFonts w:cs="Arial"/>
                <w:b/>
                <w:bCs/>
                <w:sz w:val="20"/>
              </w:rPr>
              <w:t>01.08.2021</w:t>
            </w:r>
          </w:p>
        </w:tc>
        <w:tc>
          <w:tcPr>
            <w:tcW w:w="1843" w:type="dxa"/>
            <w:shd w:val="clear" w:color="auto" w:fill="D9D9D9" w:themeFill="background1" w:themeFillShade="D9"/>
            <w:noWrap/>
            <w:vAlign w:val="center"/>
          </w:tcPr>
          <w:p w:rsidR="0079507F" w:rsidRPr="009560DB" w:rsidRDefault="0079507F" w:rsidP="0079507F">
            <w:pPr>
              <w:jc w:val="center"/>
              <w:rPr>
                <w:rFonts w:cs="Arial"/>
                <w:sz w:val="20"/>
              </w:rPr>
            </w:pPr>
            <w:r w:rsidRPr="009560DB">
              <w:rPr>
                <w:rFonts w:cs="Arial"/>
                <w:sz w:val="20"/>
              </w:rPr>
              <w:t>Veränderung</w:t>
            </w:r>
          </w:p>
        </w:tc>
        <w:tc>
          <w:tcPr>
            <w:tcW w:w="1984" w:type="dxa"/>
            <w:shd w:val="clear" w:color="auto" w:fill="D9D9D9" w:themeFill="background1" w:themeFillShade="D9"/>
            <w:noWrap/>
            <w:vAlign w:val="center"/>
          </w:tcPr>
          <w:p w:rsidR="0079507F" w:rsidRPr="009560DB" w:rsidRDefault="0079507F" w:rsidP="0079507F">
            <w:pPr>
              <w:jc w:val="center"/>
              <w:rPr>
                <w:rFonts w:cs="Arial"/>
                <w:sz w:val="20"/>
              </w:rPr>
            </w:pPr>
            <w:r w:rsidRPr="009560DB">
              <w:rPr>
                <w:rFonts w:cs="Arial"/>
                <w:sz w:val="20"/>
              </w:rPr>
              <w:t>Veränderung %</w:t>
            </w:r>
          </w:p>
        </w:tc>
      </w:tr>
      <w:tr w:rsidR="00D50F7E" w:rsidRPr="009560DB" w:rsidTr="00B52E88">
        <w:trPr>
          <w:trHeight w:val="317"/>
        </w:trPr>
        <w:tc>
          <w:tcPr>
            <w:tcW w:w="2197" w:type="dxa"/>
            <w:tcBorders>
              <w:bottom w:val="single" w:sz="4" w:space="0" w:color="auto"/>
            </w:tcBorders>
            <w:shd w:val="clear" w:color="auto" w:fill="D9D9D9" w:themeFill="background1" w:themeFillShade="D9"/>
            <w:noWrap/>
            <w:vAlign w:val="center"/>
          </w:tcPr>
          <w:p w:rsidR="00D50F7E" w:rsidRPr="009560DB" w:rsidRDefault="00D50F7E" w:rsidP="00D50F7E">
            <w:pPr>
              <w:jc w:val="both"/>
              <w:rPr>
                <w:rFonts w:cs="Arial"/>
                <w:b/>
                <w:bCs/>
                <w:sz w:val="20"/>
              </w:rPr>
            </w:pPr>
            <w:r w:rsidRPr="009560DB">
              <w:rPr>
                <w:rFonts w:cs="Arial"/>
                <w:b/>
                <w:bCs/>
                <w:sz w:val="20"/>
              </w:rPr>
              <w:t>Schüler gesamt</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21.633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21.859</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226</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1,04%</w:t>
            </w:r>
          </w:p>
        </w:tc>
      </w:tr>
      <w:tr w:rsidR="00D50F7E" w:rsidRPr="009560DB" w:rsidTr="00B52E88">
        <w:trPr>
          <w:trHeight w:val="317"/>
        </w:trPr>
        <w:tc>
          <w:tcPr>
            <w:tcW w:w="2197" w:type="dxa"/>
            <w:tcBorders>
              <w:top w:val="single" w:sz="4" w:space="0" w:color="auto"/>
            </w:tcBorders>
            <w:shd w:val="clear" w:color="auto" w:fill="D9D9D9" w:themeFill="background1" w:themeFillShade="D9"/>
            <w:noWrap/>
            <w:vAlign w:val="center"/>
          </w:tcPr>
          <w:p w:rsidR="00D50F7E" w:rsidRPr="009560DB" w:rsidRDefault="00D50F7E" w:rsidP="00D50F7E">
            <w:pPr>
              <w:jc w:val="both"/>
              <w:rPr>
                <w:rFonts w:cs="Arial"/>
                <w:sz w:val="20"/>
              </w:rPr>
            </w:pPr>
            <w:r w:rsidRPr="009560DB">
              <w:rPr>
                <w:rFonts w:cs="Arial"/>
                <w:sz w:val="20"/>
              </w:rPr>
              <w:t>Grundschüler</w:t>
            </w:r>
          </w:p>
        </w:tc>
        <w:tc>
          <w:tcPr>
            <w:tcW w:w="1702" w:type="dxa"/>
            <w:tcBorders>
              <w:top w:val="nil"/>
              <w:left w:val="single" w:sz="4" w:space="0" w:color="auto"/>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14.293</w:t>
            </w:r>
          </w:p>
        </w:tc>
        <w:tc>
          <w:tcPr>
            <w:tcW w:w="1701"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14.594</w:t>
            </w:r>
          </w:p>
        </w:tc>
        <w:tc>
          <w:tcPr>
            <w:tcW w:w="1843"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301</w:t>
            </w:r>
          </w:p>
        </w:tc>
        <w:tc>
          <w:tcPr>
            <w:tcW w:w="1984"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2,11%</w:t>
            </w:r>
          </w:p>
        </w:tc>
      </w:tr>
      <w:tr w:rsidR="00E76441" w:rsidRPr="009560DB" w:rsidTr="00CD238E">
        <w:trPr>
          <w:trHeight w:val="317"/>
        </w:trPr>
        <w:tc>
          <w:tcPr>
            <w:tcW w:w="2197" w:type="dxa"/>
            <w:tcBorders>
              <w:bottom w:val="single" w:sz="4" w:space="0" w:color="auto"/>
            </w:tcBorders>
            <w:shd w:val="clear" w:color="auto" w:fill="D9D9D9" w:themeFill="background1" w:themeFillShade="D9"/>
            <w:noWrap/>
            <w:vAlign w:val="center"/>
          </w:tcPr>
          <w:p w:rsidR="00E76441" w:rsidRPr="009560DB" w:rsidRDefault="00E76441" w:rsidP="00E76441">
            <w:pPr>
              <w:jc w:val="both"/>
              <w:rPr>
                <w:rFonts w:cs="Arial"/>
                <w:i/>
                <w:iCs/>
                <w:sz w:val="20"/>
              </w:rPr>
            </w:pPr>
            <w:r w:rsidRPr="009560DB">
              <w:rPr>
                <w:rFonts w:cs="Arial"/>
                <w:i/>
                <w:iCs/>
                <w:sz w:val="20"/>
              </w:rPr>
              <w:t>davon: Schulanfänger</w:t>
            </w:r>
          </w:p>
        </w:tc>
        <w:tc>
          <w:tcPr>
            <w:tcW w:w="1702" w:type="dxa"/>
            <w:tcBorders>
              <w:top w:val="nil"/>
              <w:left w:val="single" w:sz="4" w:space="0" w:color="auto"/>
              <w:bottom w:val="single" w:sz="4" w:space="0" w:color="auto"/>
              <w:right w:val="single" w:sz="4" w:space="0" w:color="auto"/>
            </w:tcBorders>
            <w:shd w:val="clear" w:color="auto" w:fill="auto"/>
            <w:noWrap/>
            <w:vAlign w:val="center"/>
          </w:tcPr>
          <w:p w:rsidR="00E76441" w:rsidRDefault="00E76441" w:rsidP="00E76441">
            <w:pPr>
              <w:jc w:val="center"/>
              <w:rPr>
                <w:rFonts w:cs="Arial"/>
                <w:i/>
                <w:iCs/>
                <w:szCs w:val="22"/>
              </w:rPr>
            </w:pPr>
            <w:r>
              <w:rPr>
                <w:rFonts w:cs="Arial"/>
                <w:i/>
                <w:iCs/>
                <w:szCs w:val="22"/>
              </w:rPr>
              <w:t>3.563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6441" w:rsidRDefault="00E76441" w:rsidP="00E76441">
            <w:pPr>
              <w:jc w:val="center"/>
              <w:rPr>
                <w:rFonts w:cs="Arial"/>
                <w:b/>
                <w:bCs/>
                <w:i/>
                <w:iCs/>
                <w:szCs w:val="22"/>
              </w:rPr>
            </w:pPr>
            <w:r>
              <w:rPr>
                <w:rFonts w:cs="Arial"/>
                <w:b/>
                <w:bCs/>
                <w:i/>
                <w:iCs/>
                <w:szCs w:val="22"/>
              </w:rPr>
              <w:t>3.790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76441" w:rsidRDefault="00E76441" w:rsidP="00E76441">
            <w:pPr>
              <w:jc w:val="center"/>
              <w:rPr>
                <w:rFonts w:cs="Arial"/>
                <w:szCs w:val="22"/>
              </w:rPr>
            </w:pPr>
            <w:r>
              <w:rPr>
                <w:rFonts w:cs="Arial"/>
                <w:szCs w:val="22"/>
              </w:rPr>
              <w:t>227</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E76441" w:rsidRDefault="00E76441" w:rsidP="00E76441">
            <w:pPr>
              <w:jc w:val="center"/>
              <w:rPr>
                <w:rFonts w:cs="Arial"/>
                <w:szCs w:val="22"/>
              </w:rPr>
            </w:pPr>
            <w:r>
              <w:rPr>
                <w:rFonts w:cs="Arial"/>
                <w:szCs w:val="22"/>
              </w:rPr>
              <w:t>6,37%</w:t>
            </w:r>
          </w:p>
        </w:tc>
      </w:tr>
      <w:tr w:rsidR="00D50F7E" w:rsidRPr="009560DB" w:rsidTr="00B52E88">
        <w:trPr>
          <w:trHeight w:val="317"/>
        </w:trPr>
        <w:tc>
          <w:tcPr>
            <w:tcW w:w="2197" w:type="dxa"/>
            <w:tcBorders>
              <w:top w:val="single" w:sz="4" w:space="0" w:color="auto"/>
            </w:tcBorders>
            <w:shd w:val="clear" w:color="auto" w:fill="D9D9D9" w:themeFill="background1" w:themeFillShade="D9"/>
            <w:noWrap/>
            <w:vAlign w:val="center"/>
          </w:tcPr>
          <w:p w:rsidR="00D50F7E" w:rsidRPr="009560DB" w:rsidRDefault="00D50F7E" w:rsidP="00D50F7E">
            <w:pPr>
              <w:jc w:val="both"/>
              <w:rPr>
                <w:rFonts w:cs="Arial"/>
                <w:sz w:val="20"/>
              </w:rPr>
            </w:pPr>
            <w:r w:rsidRPr="009560DB">
              <w:rPr>
                <w:rFonts w:cs="Arial"/>
                <w:sz w:val="20"/>
              </w:rPr>
              <w:t>Mittelschüler</w:t>
            </w:r>
          </w:p>
        </w:tc>
        <w:tc>
          <w:tcPr>
            <w:tcW w:w="1702" w:type="dxa"/>
            <w:tcBorders>
              <w:top w:val="nil"/>
              <w:left w:val="single" w:sz="4" w:space="0" w:color="auto"/>
              <w:bottom w:val="single" w:sz="4" w:space="0" w:color="auto"/>
              <w:right w:val="single" w:sz="4" w:space="0" w:color="auto"/>
            </w:tcBorders>
            <w:shd w:val="clear" w:color="auto" w:fill="auto"/>
            <w:noWrap/>
            <w:vAlign w:val="center"/>
          </w:tcPr>
          <w:p w:rsidR="00D50F7E" w:rsidRDefault="00D50F7E" w:rsidP="00D50F7E">
            <w:pPr>
              <w:jc w:val="center"/>
              <w:rPr>
                <w:rFonts w:cs="Arial"/>
                <w:szCs w:val="22"/>
              </w:rPr>
            </w:pPr>
            <w:r>
              <w:rPr>
                <w:rFonts w:cs="Arial"/>
                <w:szCs w:val="22"/>
              </w:rPr>
              <w:t>7.340</w:t>
            </w:r>
          </w:p>
        </w:tc>
        <w:tc>
          <w:tcPr>
            <w:tcW w:w="1701"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7.265</w:t>
            </w:r>
          </w:p>
        </w:tc>
        <w:tc>
          <w:tcPr>
            <w:tcW w:w="1843"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-75</w:t>
            </w:r>
          </w:p>
        </w:tc>
        <w:tc>
          <w:tcPr>
            <w:tcW w:w="1984" w:type="dxa"/>
            <w:tcBorders>
              <w:top w:val="nil"/>
              <w:left w:val="nil"/>
              <w:bottom w:val="single" w:sz="4" w:space="0" w:color="auto"/>
              <w:right w:val="single" w:sz="4" w:space="0" w:color="auto"/>
            </w:tcBorders>
            <w:shd w:val="clear" w:color="auto" w:fill="auto"/>
            <w:noWrap/>
            <w:vAlign w:val="center"/>
          </w:tcPr>
          <w:p w:rsidR="00D50F7E" w:rsidRDefault="00D50F7E" w:rsidP="00D50F7E">
            <w:pPr>
              <w:jc w:val="center"/>
              <w:rPr>
                <w:rFonts w:cs="Arial"/>
                <w:b/>
                <w:bCs/>
                <w:szCs w:val="22"/>
              </w:rPr>
            </w:pPr>
            <w:r>
              <w:rPr>
                <w:rFonts w:cs="Arial"/>
                <w:b/>
                <w:bCs/>
                <w:szCs w:val="22"/>
              </w:rPr>
              <w:t>-1,02%</w:t>
            </w:r>
          </w:p>
        </w:tc>
      </w:tr>
      <w:tr w:rsidR="009560DB" w:rsidRPr="009560DB" w:rsidTr="003C4029">
        <w:trPr>
          <w:trHeight w:val="317"/>
        </w:trPr>
        <w:tc>
          <w:tcPr>
            <w:tcW w:w="2197" w:type="dxa"/>
            <w:shd w:val="clear" w:color="auto" w:fill="auto"/>
            <w:noWrap/>
            <w:vAlign w:val="center"/>
          </w:tcPr>
          <w:p w:rsidR="00FF01B5" w:rsidRPr="009560DB" w:rsidRDefault="00FF01B5" w:rsidP="009350C1">
            <w:pPr>
              <w:jc w:val="both"/>
              <w:rPr>
                <w:rFonts w:cs="Arial"/>
                <w:b/>
                <w:bCs/>
                <w:color w:val="FF0000"/>
                <w:sz w:val="20"/>
              </w:rPr>
            </w:pPr>
          </w:p>
        </w:tc>
        <w:tc>
          <w:tcPr>
            <w:tcW w:w="1702" w:type="dxa"/>
            <w:shd w:val="clear" w:color="auto" w:fill="auto"/>
            <w:noWrap/>
            <w:vAlign w:val="bottom"/>
          </w:tcPr>
          <w:p w:rsidR="00FF01B5" w:rsidRPr="009560DB" w:rsidRDefault="00FF01B5" w:rsidP="009350C1">
            <w:pPr>
              <w:jc w:val="both"/>
              <w:rPr>
                <w:rFonts w:cs="Arial"/>
                <w:color w:val="FF0000"/>
                <w:sz w:val="20"/>
              </w:rPr>
            </w:pPr>
          </w:p>
        </w:tc>
        <w:tc>
          <w:tcPr>
            <w:tcW w:w="1701" w:type="dxa"/>
            <w:shd w:val="clear" w:color="auto" w:fill="auto"/>
            <w:noWrap/>
            <w:vAlign w:val="bottom"/>
          </w:tcPr>
          <w:p w:rsidR="00FF01B5" w:rsidRPr="009560DB" w:rsidRDefault="00FF01B5" w:rsidP="009350C1">
            <w:pPr>
              <w:jc w:val="both"/>
              <w:rPr>
                <w:rFonts w:cs="Arial"/>
                <w:color w:val="FF0000"/>
                <w:sz w:val="20"/>
              </w:rPr>
            </w:pPr>
          </w:p>
        </w:tc>
        <w:tc>
          <w:tcPr>
            <w:tcW w:w="1843" w:type="dxa"/>
            <w:shd w:val="clear" w:color="auto" w:fill="auto"/>
            <w:noWrap/>
            <w:vAlign w:val="bottom"/>
          </w:tcPr>
          <w:p w:rsidR="00FF01B5" w:rsidRPr="009560DB" w:rsidRDefault="00FF01B5" w:rsidP="009350C1">
            <w:pPr>
              <w:jc w:val="both"/>
              <w:rPr>
                <w:rFonts w:cs="Arial"/>
                <w:color w:val="FF0000"/>
                <w:sz w:val="20"/>
              </w:rPr>
            </w:pPr>
          </w:p>
        </w:tc>
        <w:tc>
          <w:tcPr>
            <w:tcW w:w="1984" w:type="dxa"/>
            <w:tcBorders>
              <w:right w:val="nil"/>
            </w:tcBorders>
            <w:shd w:val="clear" w:color="auto" w:fill="auto"/>
            <w:noWrap/>
            <w:vAlign w:val="bottom"/>
          </w:tcPr>
          <w:p w:rsidR="00FF01B5" w:rsidRPr="009560DB" w:rsidRDefault="00035AEA" w:rsidP="0079507F">
            <w:pPr>
              <w:jc w:val="right"/>
              <w:rPr>
                <w:rFonts w:cs="Arial"/>
                <w:i/>
                <w:sz w:val="20"/>
              </w:rPr>
            </w:pPr>
            <w:r w:rsidRPr="009560DB">
              <w:rPr>
                <w:rFonts w:cs="Arial"/>
                <w:bCs/>
                <w:i/>
                <w:sz w:val="20"/>
              </w:rPr>
              <w:t>(Stand 01.08.</w:t>
            </w:r>
            <w:r w:rsidR="009560DB" w:rsidRPr="009560DB">
              <w:rPr>
                <w:rFonts w:cs="Arial"/>
                <w:bCs/>
                <w:i/>
                <w:sz w:val="20"/>
              </w:rPr>
              <w:t>2021</w:t>
            </w:r>
            <w:r w:rsidRPr="009560DB">
              <w:rPr>
                <w:rFonts w:cs="Arial"/>
                <w:bCs/>
                <w:i/>
                <w:sz w:val="20"/>
              </w:rPr>
              <w:t>)</w:t>
            </w:r>
          </w:p>
        </w:tc>
      </w:tr>
    </w:tbl>
    <w:p w:rsidR="00FF01B5" w:rsidRPr="009560DB" w:rsidRDefault="00FF01B5" w:rsidP="00AA3302">
      <w:pPr>
        <w:spacing w:line="360" w:lineRule="auto"/>
        <w:jc w:val="both"/>
        <w:rPr>
          <w:b/>
          <w:i/>
          <w:color w:val="FF0000"/>
          <w:sz w:val="20"/>
        </w:rPr>
      </w:pPr>
      <w:r w:rsidRPr="009560DB">
        <w:rPr>
          <w:color w:val="FF0000"/>
        </w:rPr>
        <w:br w:type="page"/>
      </w:r>
      <w:r w:rsidR="003A2F9B" w:rsidRPr="00E76441">
        <w:rPr>
          <w:b/>
          <w:i/>
          <w:sz w:val="20"/>
        </w:rPr>
        <w:t>Abb. 1: E</w:t>
      </w:r>
      <w:r w:rsidRPr="00E76441">
        <w:rPr>
          <w:b/>
          <w:i/>
          <w:sz w:val="20"/>
        </w:rPr>
        <w:t xml:space="preserve">ntwicklung der Schülerzahlen an Grund- und Mittelschulen seit </w:t>
      </w:r>
      <w:r w:rsidR="00E76441" w:rsidRPr="00E76441">
        <w:rPr>
          <w:b/>
          <w:i/>
          <w:sz w:val="20"/>
        </w:rPr>
        <w:t>2011</w:t>
      </w:r>
    </w:p>
    <w:p w:rsidR="0079507F" w:rsidRPr="009560DB" w:rsidRDefault="00E76441" w:rsidP="009350C1">
      <w:pPr>
        <w:spacing w:line="360" w:lineRule="auto"/>
        <w:ind w:left="284"/>
        <w:jc w:val="both"/>
        <w:rPr>
          <w:b/>
          <w:i/>
          <w:color w:val="FF0000"/>
          <w:sz w:val="20"/>
        </w:rPr>
      </w:pPr>
      <w:r>
        <w:rPr>
          <w:noProof/>
        </w:rPr>
        <w:drawing>
          <wp:inline distT="0" distB="0" distL="0" distR="0" wp14:anchorId="7D5FEF3F" wp14:editId="3EA1E8C7">
            <wp:extent cx="5936718" cy="2615453"/>
            <wp:effectExtent l="0" t="0" r="6985" b="1397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B42C6" w:rsidRPr="009560DB" w:rsidRDefault="00CB42C6" w:rsidP="009350C1">
      <w:pPr>
        <w:spacing w:line="360" w:lineRule="auto"/>
        <w:ind w:left="284"/>
        <w:jc w:val="both"/>
        <w:rPr>
          <w:b/>
          <w:i/>
          <w:color w:val="FF0000"/>
        </w:rPr>
      </w:pPr>
    </w:p>
    <w:p w:rsidR="0079507F" w:rsidRPr="00E76441" w:rsidRDefault="003A2F9B" w:rsidP="003A1E94">
      <w:pPr>
        <w:tabs>
          <w:tab w:val="left" w:pos="1134"/>
        </w:tabs>
        <w:spacing w:line="360" w:lineRule="auto"/>
        <w:ind w:left="284"/>
        <w:rPr>
          <w:b/>
          <w:i/>
          <w:sz w:val="20"/>
        </w:rPr>
      </w:pPr>
      <w:r w:rsidRPr="00E76441">
        <w:rPr>
          <w:b/>
          <w:i/>
          <w:sz w:val="20"/>
        </w:rPr>
        <w:t xml:space="preserve">Abb. 2: </w:t>
      </w:r>
      <w:r w:rsidR="00FF01B5" w:rsidRPr="00E76441">
        <w:rPr>
          <w:b/>
          <w:i/>
          <w:sz w:val="20"/>
        </w:rPr>
        <w:t xml:space="preserve">Veränderung </w:t>
      </w:r>
      <w:r w:rsidR="00BA1D60" w:rsidRPr="00E76441">
        <w:rPr>
          <w:b/>
          <w:i/>
          <w:sz w:val="20"/>
        </w:rPr>
        <w:t xml:space="preserve">der Schülerzahlen </w:t>
      </w:r>
      <w:r w:rsidR="00FF01B5" w:rsidRPr="00E76441">
        <w:rPr>
          <w:b/>
          <w:i/>
          <w:sz w:val="20"/>
        </w:rPr>
        <w:t xml:space="preserve">in </w:t>
      </w:r>
      <w:r w:rsidR="0031548C" w:rsidRPr="00E76441">
        <w:rPr>
          <w:b/>
          <w:i/>
          <w:sz w:val="20"/>
        </w:rPr>
        <w:t>Unterfrankens Schulamtsbezirken</w:t>
      </w:r>
      <w:r w:rsidR="00BA1D60" w:rsidRPr="00E76441">
        <w:rPr>
          <w:b/>
          <w:i/>
          <w:sz w:val="20"/>
        </w:rPr>
        <w:br/>
      </w:r>
      <w:r w:rsidR="003A1E94" w:rsidRPr="00E76441">
        <w:rPr>
          <w:b/>
          <w:i/>
          <w:sz w:val="20"/>
        </w:rPr>
        <w:tab/>
      </w:r>
      <w:r w:rsidR="00FF01B5" w:rsidRPr="00E76441">
        <w:rPr>
          <w:b/>
          <w:i/>
          <w:sz w:val="20"/>
        </w:rPr>
        <w:t>gegenüber dem Vorjahr (GS/MS)</w:t>
      </w:r>
    </w:p>
    <w:p w:rsidR="00E240E2" w:rsidRPr="009560DB" w:rsidRDefault="00E76441" w:rsidP="003A1E94">
      <w:pPr>
        <w:tabs>
          <w:tab w:val="left" w:pos="1134"/>
        </w:tabs>
        <w:spacing w:line="360" w:lineRule="auto"/>
        <w:ind w:left="284"/>
        <w:rPr>
          <w:b/>
          <w:color w:val="FF0000"/>
        </w:rPr>
      </w:pPr>
      <w:r>
        <w:rPr>
          <w:noProof/>
        </w:rPr>
        <w:drawing>
          <wp:inline distT="0" distB="0" distL="0" distR="0" wp14:anchorId="30D12909" wp14:editId="29A95F69">
            <wp:extent cx="6210935" cy="4914265"/>
            <wp:effectExtent l="0" t="0" r="18415" b="635"/>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F7E76" w:rsidRPr="009560DB" w:rsidRDefault="000F7E76" w:rsidP="009350C1">
      <w:pPr>
        <w:spacing w:after="200" w:line="276" w:lineRule="auto"/>
        <w:jc w:val="both"/>
        <w:rPr>
          <w:b/>
          <w:color w:val="FF0000"/>
          <w:sz w:val="28"/>
          <w:szCs w:val="28"/>
        </w:rPr>
      </w:pPr>
      <w:r w:rsidRPr="009560DB">
        <w:rPr>
          <w:b/>
          <w:color w:val="FF0000"/>
          <w:sz w:val="28"/>
          <w:szCs w:val="28"/>
        </w:rPr>
        <w:br w:type="page"/>
      </w:r>
    </w:p>
    <w:p w:rsidR="00C32D6B" w:rsidRPr="007329D3" w:rsidRDefault="00E240E2" w:rsidP="00BE1757">
      <w:pPr>
        <w:pStyle w:val="berschrift2"/>
        <w:numPr>
          <w:ilvl w:val="1"/>
          <w:numId w:val="18"/>
        </w:numPr>
        <w:spacing w:before="320" w:after="160"/>
        <w:ind w:left="493" w:hanging="493"/>
      </w:pPr>
      <w:bookmarkStart w:id="6" w:name="_Toc489604964"/>
      <w:bookmarkStart w:id="7" w:name="_Toc489605807"/>
      <w:bookmarkStart w:id="8" w:name="_Toc82008191"/>
      <w:r w:rsidRPr="007329D3">
        <w:t>Klassen</w:t>
      </w:r>
      <w:bookmarkEnd w:id="6"/>
      <w:bookmarkEnd w:id="7"/>
      <w:bookmarkEnd w:id="8"/>
    </w:p>
    <w:p w:rsidR="00C02F79" w:rsidRPr="007329D3" w:rsidRDefault="00E240E2" w:rsidP="00C02F79">
      <w:pPr>
        <w:pStyle w:val="berschrift3"/>
        <w:numPr>
          <w:ilvl w:val="2"/>
          <w:numId w:val="18"/>
        </w:numPr>
        <w:spacing w:before="280" w:after="160"/>
        <w:ind w:left="493" w:hanging="493"/>
        <w:rPr>
          <w:i w:val="0"/>
        </w:rPr>
      </w:pPr>
      <w:bookmarkStart w:id="9" w:name="_Toc489604965"/>
      <w:bookmarkStart w:id="10" w:name="_Toc489605808"/>
      <w:bookmarkStart w:id="11" w:name="_Toc82008192"/>
      <w:r w:rsidRPr="007329D3">
        <w:rPr>
          <w:i w:val="0"/>
        </w:rPr>
        <w:t>Gesamtentwicklung</w:t>
      </w:r>
      <w:bookmarkEnd w:id="9"/>
      <w:bookmarkEnd w:id="10"/>
      <w:bookmarkEnd w:id="11"/>
    </w:p>
    <w:tbl>
      <w:tblPr>
        <w:tblW w:w="942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2"/>
        <w:gridCol w:w="1331"/>
        <w:gridCol w:w="1515"/>
        <w:gridCol w:w="1985"/>
        <w:gridCol w:w="1984"/>
      </w:tblGrid>
      <w:tr w:rsidR="009560DB" w:rsidRPr="008C2296" w:rsidTr="0079507F">
        <w:trPr>
          <w:trHeight w:val="300"/>
        </w:trPr>
        <w:tc>
          <w:tcPr>
            <w:tcW w:w="2612" w:type="dxa"/>
            <w:tcBorders>
              <w:top w:val="nil"/>
              <w:left w:val="nil"/>
              <w:bottom w:val="nil"/>
              <w:right w:val="nil"/>
            </w:tcBorders>
            <w:shd w:val="clear" w:color="auto" w:fill="auto"/>
            <w:noWrap/>
            <w:vAlign w:val="bottom"/>
          </w:tcPr>
          <w:p w:rsidR="0079507F" w:rsidRPr="008C2296" w:rsidRDefault="0079507F" w:rsidP="0079507F">
            <w:pPr>
              <w:rPr>
                <w:rFonts w:cs="Arial"/>
                <w:i/>
                <w:iCs/>
                <w:sz w:val="20"/>
              </w:rPr>
            </w:pPr>
            <w:r w:rsidRPr="008C2296">
              <w:rPr>
                <w:rFonts w:cs="Arial"/>
                <w:i/>
                <w:iCs/>
                <w:sz w:val="20"/>
              </w:rPr>
              <w:t>inkl. Privatschulen</w:t>
            </w:r>
          </w:p>
        </w:tc>
        <w:tc>
          <w:tcPr>
            <w:tcW w:w="1331" w:type="dxa"/>
            <w:tcBorders>
              <w:top w:val="nil"/>
              <w:left w:val="nil"/>
              <w:bottom w:val="nil"/>
              <w:right w:val="nil"/>
            </w:tcBorders>
            <w:shd w:val="clear" w:color="auto" w:fill="D9D9D9" w:themeFill="background1" w:themeFillShade="D9"/>
            <w:noWrap/>
            <w:vAlign w:val="center"/>
          </w:tcPr>
          <w:p w:rsidR="0079507F" w:rsidRPr="008C2296" w:rsidRDefault="009560DB" w:rsidP="009560DB">
            <w:pPr>
              <w:jc w:val="center"/>
              <w:rPr>
                <w:rFonts w:cs="Arial"/>
                <w:sz w:val="20"/>
              </w:rPr>
            </w:pPr>
            <w:r w:rsidRPr="008C2296">
              <w:rPr>
                <w:rFonts w:cs="Arial"/>
                <w:sz w:val="20"/>
              </w:rPr>
              <w:t>2020</w:t>
            </w:r>
            <w:r w:rsidR="0079507F" w:rsidRPr="008C2296">
              <w:rPr>
                <w:rFonts w:cs="Arial"/>
                <w:sz w:val="20"/>
              </w:rPr>
              <w:t>/2</w:t>
            </w:r>
            <w:r w:rsidRPr="008C2296">
              <w:rPr>
                <w:rFonts w:cs="Arial"/>
                <w:sz w:val="20"/>
              </w:rPr>
              <w:t>1</w:t>
            </w:r>
          </w:p>
        </w:tc>
        <w:tc>
          <w:tcPr>
            <w:tcW w:w="1515" w:type="dxa"/>
            <w:tcBorders>
              <w:top w:val="nil"/>
              <w:left w:val="nil"/>
              <w:bottom w:val="nil"/>
              <w:right w:val="nil"/>
            </w:tcBorders>
            <w:shd w:val="clear" w:color="auto" w:fill="D9D9D9" w:themeFill="background1" w:themeFillShade="D9"/>
            <w:noWrap/>
            <w:vAlign w:val="center"/>
          </w:tcPr>
          <w:p w:rsidR="0079507F" w:rsidRPr="008C2296" w:rsidRDefault="0079507F" w:rsidP="009560DB">
            <w:pPr>
              <w:jc w:val="center"/>
              <w:rPr>
                <w:rFonts w:cs="Arial"/>
                <w:sz w:val="20"/>
              </w:rPr>
            </w:pPr>
            <w:r w:rsidRPr="008C2296">
              <w:rPr>
                <w:rFonts w:cs="Arial"/>
                <w:sz w:val="20"/>
              </w:rPr>
              <w:t>202</w:t>
            </w:r>
            <w:r w:rsidR="009560DB" w:rsidRPr="008C2296">
              <w:rPr>
                <w:rFonts w:cs="Arial"/>
                <w:sz w:val="20"/>
              </w:rPr>
              <w:t>1</w:t>
            </w:r>
            <w:r w:rsidRPr="008C2296">
              <w:rPr>
                <w:rFonts w:cs="Arial"/>
                <w:sz w:val="20"/>
              </w:rPr>
              <w:t>/2</w:t>
            </w:r>
            <w:r w:rsidR="009560DB" w:rsidRPr="008C2296">
              <w:rPr>
                <w:rFonts w:cs="Arial"/>
                <w:sz w:val="20"/>
              </w:rPr>
              <w:t>2</w:t>
            </w:r>
          </w:p>
        </w:tc>
        <w:tc>
          <w:tcPr>
            <w:tcW w:w="1985" w:type="dxa"/>
            <w:tcBorders>
              <w:top w:val="nil"/>
              <w:left w:val="nil"/>
              <w:bottom w:val="nil"/>
              <w:right w:val="nil"/>
            </w:tcBorders>
            <w:shd w:val="clear" w:color="auto" w:fill="D9D9D9" w:themeFill="background1" w:themeFillShade="D9"/>
            <w:noWrap/>
            <w:vAlign w:val="center"/>
          </w:tcPr>
          <w:p w:rsidR="0079507F" w:rsidRPr="008C2296" w:rsidRDefault="0079507F" w:rsidP="0079507F">
            <w:pPr>
              <w:jc w:val="center"/>
              <w:rPr>
                <w:rFonts w:cs="Arial"/>
                <w:sz w:val="20"/>
              </w:rPr>
            </w:pPr>
            <w:r w:rsidRPr="008C2296">
              <w:rPr>
                <w:rFonts w:cs="Arial"/>
                <w:sz w:val="20"/>
              </w:rPr>
              <w:t>Veränderung</w:t>
            </w:r>
          </w:p>
        </w:tc>
        <w:tc>
          <w:tcPr>
            <w:tcW w:w="1984" w:type="dxa"/>
            <w:tcBorders>
              <w:top w:val="nil"/>
              <w:left w:val="nil"/>
              <w:bottom w:val="nil"/>
              <w:right w:val="nil"/>
            </w:tcBorders>
            <w:shd w:val="clear" w:color="auto" w:fill="D9D9D9" w:themeFill="background1" w:themeFillShade="D9"/>
            <w:noWrap/>
            <w:vAlign w:val="center"/>
          </w:tcPr>
          <w:p w:rsidR="0079507F" w:rsidRPr="008C2296" w:rsidRDefault="0079507F" w:rsidP="0079507F">
            <w:pPr>
              <w:jc w:val="center"/>
              <w:rPr>
                <w:rFonts w:cs="Arial"/>
                <w:sz w:val="20"/>
              </w:rPr>
            </w:pPr>
            <w:r w:rsidRPr="008C2296">
              <w:rPr>
                <w:rFonts w:cs="Arial"/>
                <w:sz w:val="20"/>
              </w:rPr>
              <w:t>Veränderung %</w:t>
            </w:r>
          </w:p>
        </w:tc>
      </w:tr>
      <w:tr w:rsidR="009560DB" w:rsidRPr="008C2296" w:rsidTr="0079507F">
        <w:trPr>
          <w:trHeight w:val="315"/>
        </w:trPr>
        <w:tc>
          <w:tcPr>
            <w:tcW w:w="2612" w:type="dxa"/>
            <w:tcBorders>
              <w:top w:val="nil"/>
              <w:left w:val="nil"/>
              <w:bottom w:val="single" w:sz="12" w:space="0" w:color="auto"/>
              <w:right w:val="nil"/>
            </w:tcBorders>
            <w:shd w:val="clear" w:color="auto" w:fill="D9D9D9" w:themeFill="background1" w:themeFillShade="D9"/>
            <w:noWrap/>
            <w:vAlign w:val="bottom"/>
          </w:tcPr>
          <w:p w:rsidR="007803B6" w:rsidRPr="008C2296" w:rsidRDefault="007803B6" w:rsidP="007803B6">
            <w:pPr>
              <w:rPr>
                <w:rFonts w:cs="Arial"/>
                <w:b/>
                <w:bCs/>
                <w:sz w:val="20"/>
              </w:rPr>
            </w:pPr>
            <w:r w:rsidRPr="008C2296">
              <w:rPr>
                <w:rFonts w:cs="Arial"/>
                <w:b/>
                <w:bCs/>
                <w:sz w:val="20"/>
              </w:rPr>
              <w:t>Klassen gesamt</w:t>
            </w:r>
          </w:p>
        </w:tc>
        <w:tc>
          <w:tcPr>
            <w:tcW w:w="1331" w:type="dxa"/>
            <w:tcBorders>
              <w:top w:val="nil"/>
              <w:left w:val="nil"/>
              <w:bottom w:val="single" w:sz="12" w:space="0" w:color="auto"/>
              <w:right w:val="nil"/>
            </w:tcBorders>
            <w:shd w:val="clear" w:color="auto" w:fill="auto"/>
            <w:noWrap/>
            <w:vAlign w:val="center"/>
          </w:tcPr>
          <w:p w:rsidR="007803B6" w:rsidRPr="008C2296" w:rsidRDefault="00822CE7" w:rsidP="007803B6">
            <w:pPr>
              <w:jc w:val="center"/>
              <w:rPr>
                <w:rFonts w:cs="Arial"/>
                <w:b/>
                <w:bCs/>
                <w:szCs w:val="22"/>
              </w:rPr>
            </w:pPr>
            <w:r>
              <w:rPr>
                <w:rFonts w:cs="Arial"/>
                <w:b/>
                <w:bCs/>
                <w:szCs w:val="22"/>
              </w:rPr>
              <w:t>3053</w:t>
            </w:r>
          </w:p>
        </w:tc>
        <w:tc>
          <w:tcPr>
            <w:tcW w:w="1515" w:type="dxa"/>
            <w:tcBorders>
              <w:top w:val="nil"/>
              <w:left w:val="nil"/>
              <w:bottom w:val="single" w:sz="12" w:space="0" w:color="auto"/>
              <w:right w:val="nil"/>
            </w:tcBorders>
            <w:shd w:val="clear" w:color="auto" w:fill="auto"/>
            <w:noWrap/>
            <w:vAlign w:val="center"/>
          </w:tcPr>
          <w:p w:rsidR="007803B6" w:rsidRPr="008C2296" w:rsidRDefault="008C2296" w:rsidP="00822CE7">
            <w:pPr>
              <w:jc w:val="center"/>
              <w:rPr>
                <w:rFonts w:cs="Arial"/>
                <w:b/>
                <w:bCs/>
                <w:szCs w:val="22"/>
              </w:rPr>
            </w:pPr>
            <w:r w:rsidRPr="008C2296">
              <w:rPr>
                <w:rFonts w:cs="Arial"/>
                <w:b/>
                <w:bCs/>
                <w:szCs w:val="22"/>
              </w:rPr>
              <w:t>30</w:t>
            </w:r>
            <w:r w:rsidR="00822CE7">
              <w:rPr>
                <w:rFonts w:cs="Arial"/>
                <w:b/>
                <w:bCs/>
                <w:szCs w:val="22"/>
              </w:rPr>
              <w:t>86</w:t>
            </w:r>
          </w:p>
        </w:tc>
        <w:tc>
          <w:tcPr>
            <w:tcW w:w="1985" w:type="dxa"/>
            <w:tcBorders>
              <w:top w:val="nil"/>
              <w:left w:val="nil"/>
              <w:bottom w:val="single" w:sz="12" w:space="0" w:color="auto"/>
              <w:right w:val="nil"/>
            </w:tcBorders>
            <w:shd w:val="clear" w:color="auto" w:fill="auto"/>
            <w:noWrap/>
            <w:vAlign w:val="center"/>
          </w:tcPr>
          <w:p w:rsidR="007803B6" w:rsidRPr="008C2296" w:rsidRDefault="008C2296" w:rsidP="007803B6">
            <w:pPr>
              <w:jc w:val="center"/>
              <w:rPr>
                <w:rFonts w:cs="Arial"/>
                <w:b/>
                <w:bCs/>
                <w:szCs w:val="22"/>
              </w:rPr>
            </w:pPr>
            <w:r w:rsidRPr="008C2296">
              <w:rPr>
                <w:rFonts w:cs="Arial"/>
                <w:b/>
                <w:bCs/>
                <w:szCs w:val="22"/>
              </w:rPr>
              <w:t>33</w:t>
            </w:r>
          </w:p>
        </w:tc>
        <w:tc>
          <w:tcPr>
            <w:tcW w:w="1984" w:type="dxa"/>
            <w:tcBorders>
              <w:top w:val="nil"/>
              <w:left w:val="nil"/>
              <w:bottom w:val="single" w:sz="12" w:space="0" w:color="auto"/>
              <w:right w:val="nil"/>
            </w:tcBorders>
            <w:shd w:val="clear" w:color="auto" w:fill="auto"/>
            <w:noWrap/>
            <w:vAlign w:val="center"/>
          </w:tcPr>
          <w:p w:rsidR="007803B6" w:rsidRPr="008C2296" w:rsidRDefault="008C2296" w:rsidP="007803B6">
            <w:pPr>
              <w:jc w:val="center"/>
              <w:rPr>
                <w:rFonts w:cs="Arial"/>
                <w:b/>
                <w:bCs/>
                <w:szCs w:val="22"/>
              </w:rPr>
            </w:pPr>
            <w:r w:rsidRPr="008C2296">
              <w:rPr>
                <w:rFonts w:cs="Arial"/>
                <w:b/>
                <w:bCs/>
                <w:szCs w:val="22"/>
              </w:rPr>
              <w:t>1,08%</w:t>
            </w:r>
          </w:p>
        </w:tc>
      </w:tr>
      <w:tr w:rsidR="009560DB" w:rsidRPr="008C2296" w:rsidTr="0079507F">
        <w:trPr>
          <w:trHeight w:val="315"/>
        </w:trPr>
        <w:tc>
          <w:tcPr>
            <w:tcW w:w="2612" w:type="dxa"/>
            <w:tcBorders>
              <w:top w:val="single" w:sz="12" w:space="0" w:color="auto"/>
              <w:left w:val="nil"/>
              <w:bottom w:val="single" w:sz="4" w:space="0" w:color="auto"/>
              <w:right w:val="nil"/>
            </w:tcBorders>
            <w:shd w:val="clear" w:color="auto" w:fill="D9D9D9" w:themeFill="background1" w:themeFillShade="D9"/>
            <w:noWrap/>
            <w:vAlign w:val="bottom"/>
          </w:tcPr>
          <w:p w:rsidR="007803B6" w:rsidRPr="008C2296" w:rsidRDefault="007803B6" w:rsidP="007803B6">
            <w:pPr>
              <w:rPr>
                <w:rFonts w:cs="Arial"/>
                <w:sz w:val="20"/>
              </w:rPr>
            </w:pPr>
            <w:r w:rsidRPr="008C2296">
              <w:rPr>
                <w:rFonts w:cs="Arial"/>
                <w:sz w:val="20"/>
              </w:rPr>
              <w:t>Grundschulen</w:t>
            </w:r>
          </w:p>
        </w:tc>
        <w:tc>
          <w:tcPr>
            <w:tcW w:w="1331" w:type="dxa"/>
            <w:tcBorders>
              <w:top w:val="single" w:sz="12" w:space="0" w:color="auto"/>
              <w:left w:val="nil"/>
              <w:bottom w:val="single" w:sz="4" w:space="0" w:color="auto"/>
              <w:right w:val="nil"/>
            </w:tcBorders>
            <w:shd w:val="clear" w:color="auto" w:fill="auto"/>
            <w:noWrap/>
            <w:vAlign w:val="center"/>
          </w:tcPr>
          <w:p w:rsidR="007803B6" w:rsidRPr="008C2296" w:rsidRDefault="00822CE7" w:rsidP="007803B6">
            <w:pPr>
              <w:jc w:val="center"/>
              <w:rPr>
                <w:rFonts w:cs="Arial"/>
                <w:szCs w:val="22"/>
              </w:rPr>
            </w:pPr>
            <w:r>
              <w:rPr>
                <w:rFonts w:cs="Arial"/>
                <w:szCs w:val="22"/>
              </w:rPr>
              <w:t>2058</w:t>
            </w:r>
          </w:p>
        </w:tc>
        <w:tc>
          <w:tcPr>
            <w:tcW w:w="1515" w:type="dxa"/>
            <w:tcBorders>
              <w:top w:val="single" w:sz="12" w:space="0" w:color="auto"/>
              <w:left w:val="nil"/>
              <w:bottom w:val="single" w:sz="4" w:space="0" w:color="auto"/>
              <w:right w:val="nil"/>
            </w:tcBorders>
            <w:shd w:val="clear" w:color="auto" w:fill="auto"/>
            <w:noWrap/>
            <w:vAlign w:val="center"/>
          </w:tcPr>
          <w:p w:rsidR="007803B6" w:rsidRPr="008C2296" w:rsidRDefault="00822CE7" w:rsidP="007803B6">
            <w:pPr>
              <w:jc w:val="center"/>
              <w:rPr>
                <w:rFonts w:cs="Arial"/>
                <w:szCs w:val="22"/>
              </w:rPr>
            </w:pPr>
            <w:r>
              <w:rPr>
                <w:rFonts w:cs="Arial"/>
                <w:szCs w:val="22"/>
              </w:rPr>
              <w:t>2092</w:t>
            </w:r>
          </w:p>
        </w:tc>
        <w:tc>
          <w:tcPr>
            <w:tcW w:w="1985" w:type="dxa"/>
            <w:tcBorders>
              <w:top w:val="single" w:sz="12" w:space="0" w:color="auto"/>
              <w:left w:val="nil"/>
              <w:bottom w:val="single" w:sz="4" w:space="0" w:color="auto"/>
              <w:right w:val="nil"/>
            </w:tcBorders>
            <w:shd w:val="clear" w:color="auto" w:fill="auto"/>
            <w:noWrap/>
            <w:vAlign w:val="center"/>
          </w:tcPr>
          <w:p w:rsidR="007803B6" w:rsidRPr="008C2296" w:rsidRDefault="008C2296" w:rsidP="007803B6">
            <w:pPr>
              <w:jc w:val="center"/>
              <w:rPr>
                <w:rFonts w:cs="Arial"/>
                <w:szCs w:val="22"/>
              </w:rPr>
            </w:pPr>
            <w:r w:rsidRPr="008C2296">
              <w:rPr>
                <w:rFonts w:cs="Arial"/>
                <w:szCs w:val="22"/>
              </w:rPr>
              <w:t>34</w:t>
            </w:r>
          </w:p>
        </w:tc>
        <w:tc>
          <w:tcPr>
            <w:tcW w:w="1984" w:type="dxa"/>
            <w:tcBorders>
              <w:top w:val="single" w:sz="12" w:space="0" w:color="auto"/>
              <w:left w:val="nil"/>
              <w:bottom w:val="single" w:sz="4" w:space="0" w:color="auto"/>
              <w:right w:val="nil"/>
            </w:tcBorders>
            <w:shd w:val="clear" w:color="auto" w:fill="auto"/>
            <w:noWrap/>
            <w:vAlign w:val="center"/>
          </w:tcPr>
          <w:p w:rsidR="007803B6" w:rsidRPr="008C2296" w:rsidRDefault="008C2296" w:rsidP="00822CE7">
            <w:pPr>
              <w:jc w:val="center"/>
              <w:rPr>
                <w:rFonts w:cs="Arial"/>
                <w:szCs w:val="22"/>
              </w:rPr>
            </w:pPr>
            <w:r w:rsidRPr="008C2296">
              <w:rPr>
                <w:rFonts w:cs="Arial"/>
                <w:szCs w:val="22"/>
              </w:rPr>
              <w:t>1,6</w:t>
            </w:r>
            <w:r w:rsidR="00822CE7">
              <w:rPr>
                <w:rFonts w:cs="Arial"/>
                <w:szCs w:val="22"/>
              </w:rPr>
              <w:t>5</w:t>
            </w:r>
            <w:r w:rsidRPr="008C2296">
              <w:rPr>
                <w:rFonts w:cs="Arial"/>
                <w:szCs w:val="22"/>
              </w:rPr>
              <w:t>%</w:t>
            </w:r>
          </w:p>
        </w:tc>
      </w:tr>
      <w:tr w:rsidR="008C2296" w:rsidRPr="008C2296" w:rsidTr="0079507F">
        <w:trPr>
          <w:trHeight w:val="315"/>
        </w:trPr>
        <w:tc>
          <w:tcPr>
            <w:tcW w:w="2612" w:type="dxa"/>
            <w:tcBorders>
              <w:top w:val="single" w:sz="4" w:space="0" w:color="auto"/>
              <w:left w:val="nil"/>
              <w:bottom w:val="nil"/>
              <w:right w:val="nil"/>
            </w:tcBorders>
            <w:shd w:val="clear" w:color="auto" w:fill="D9D9D9" w:themeFill="background1" w:themeFillShade="D9"/>
            <w:noWrap/>
            <w:vAlign w:val="bottom"/>
          </w:tcPr>
          <w:p w:rsidR="007803B6" w:rsidRPr="008C2296" w:rsidRDefault="007803B6" w:rsidP="007803B6">
            <w:pPr>
              <w:rPr>
                <w:rFonts w:cs="Arial"/>
                <w:sz w:val="20"/>
              </w:rPr>
            </w:pPr>
            <w:r w:rsidRPr="008C2296">
              <w:rPr>
                <w:rFonts w:cs="Arial"/>
                <w:sz w:val="20"/>
              </w:rPr>
              <w:t>Mittelschulen</w:t>
            </w:r>
          </w:p>
        </w:tc>
        <w:tc>
          <w:tcPr>
            <w:tcW w:w="1331" w:type="dxa"/>
            <w:tcBorders>
              <w:top w:val="single" w:sz="4" w:space="0" w:color="auto"/>
              <w:left w:val="nil"/>
              <w:bottom w:val="nil"/>
              <w:right w:val="nil"/>
            </w:tcBorders>
            <w:shd w:val="clear" w:color="auto" w:fill="auto"/>
            <w:noWrap/>
            <w:vAlign w:val="center"/>
          </w:tcPr>
          <w:p w:rsidR="007803B6" w:rsidRPr="008C2296" w:rsidRDefault="009560DB" w:rsidP="007803B6">
            <w:pPr>
              <w:jc w:val="center"/>
              <w:rPr>
                <w:rFonts w:cs="Arial"/>
                <w:szCs w:val="22"/>
              </w:rPr>
            </w:pPr>
            <w:r w:rsidRPr="008C2296">
              <w:rPr>
                <w:rFonts w:cs="Arial"/>
                <w:szCs w:val="22"/>
              </w:rPr>
              <w:t>995</w:t>
            </w:r>
          </w:p>
        </w:tc>
        <w:tc>
          <w:tcPr>
            <w:tcW w:w="1515" w:type="dxa"/>
            <w:tcBorders>
              <w:top w:val="single" w:sz="4" w:space="0" w:color="auto"/>
              <w:left w:val="nil"/>
              <w:bottom w:val="nil"/>
              <w:right w:val="nil"/>
            </w:tcBorders>
            <w:shd w:val="clear" w:color="auto" w:fill="auto"/>
            <w:noWrap/>
            <w:vAlign w:val="center"/>
          </w:tcPr>
          <w:p w:rsidR="007803B6" w:rsidRPr="008C2296" w:rsidRDefault="008C2296" w:rsidP="007803B6">
            <w:pPr>
              <w:jc w:val="center"/>
              <w:rPr>
                <w:rFonts w:cs="Arial"/>
                <w:szCs w:val="22"/>
              </w:rPr>
            </w:pPr>
            <w:r w:rsidRPr="008C2296">
              <w:rPr>
                <w:rFonts w:cs="Arial"/>
                <w:szCs w:val="22"/>
              </w:rPr>
              <w:t>994</w:t>
            </w:r>
          </w:p>
        </w:tc>
        <w:tc>
          <w:tcPr>
            <w:tcW w:w="1985" w:type="dxa"/>
            <w:tcBorders>
              <w:top w:val="single" w:sz="4" w:space="0" w:color="auto"/>
              <w:left w:val="nil"/>
              <w:bottom w:val="nil"/>
              <w:right w:val="nil"/>
            </w:tcBorders>
            <w:shd w:val="clear" w:color="auto" w:fill="auto"/>
            <w:noWrap/>
            <w:vAlign w:val="center"/>
          </w:tcPr>
          <w:p w:rsidR="007803B6" w:rsidRPr="008C2296" w:rsidRDefault="008C2296" w:rsidP="007803B6">
            <w:pPr>
              <w:jc w:val="center"/>
              <w:rPr>
                <w:rFonts w:cs="Arial"/>
                <w:szCs w:val="22"/>
              </w:rPr>
            </w:pPr>
            <w:r w:rsidRPr="008C2296">
              <w:rPr>
                <w:rFonts w:cs="Arial"/>
                <w:szCs w:val="22"/>
              </w:rPr>
              <w:t>-1</w:t>
            </w:r>
          </w:p>
        </w:tc>
        <w:tc>
          <w:tcPr>
            <w:tcW w:w="1984" w:type="dxa"/>
            <w:tcBorders>
              <w:top w:val="single" w:sz="4" w:space="0" w:color="auto"/>
              <w:left w:val="nil"/>
              <w:bottom w:val="nil"/>
              <w:right w:val="nil"/>
            </w:tcBorders>
            <w:shd w:val="clear" w:color="auto" w:fill="auto"/>
            <w:noWrap/>
            <w:vAlign w:val="center"/>
          </w:tcPr>
          <w:p w:rsidR="007803B6" w:rsidRPr="008C2296" w:rsidRDefault="007803B6" w:rsidP="008C2296">
            <w:pPr>
              <w:jc w:val="center"/>
              <w:rPr>
                <w:rFonts w:cs="Arial"/>
                <w:szCs w:val="22"/>
              </w:rPr>
            </w:pPr>
            <w:r w:rsidRPr="008C2296">
              <w:rPr>
                <w:rFonts w:cs="Arial"/>
                <w:szCs w:val="22"/>
              </w:rPr>
              <w:t>-0,</w:t>
            </w:r>
            <w:r w:rsidR="008C2296" w:rsidRPr="008C2296">
              <w:rPr>
                <w:rFonts w:cs="Arial"/>
                <w:szCs w:val="22"/>
              </w:rPr>
              <w:t>1</w:t>
            </w:r>
            <w:r w:rsidRPr="008C2296">
              <w:rPr>
                <w:rFonts w:cs="Arial"/>
                <w:szCs w:val="22"/>
              </w:rPr>
              <w:t>0%</w:t>
            </w:r>
          </w:p>
        </w:tc>
      </w:tr>
      <w:tr w:rsidR="009560DB" w:rsidRPr="008C2296" w:rsidTr="003C4029">
        <w:trPr>
          <w:trHeight w:val="315"/>
        </w:trPr>
        <w:tc>
          <w:tcPr>
            <w:tcW w:w="2612" w:type="dxa"/>
            <w:tcBorders>
              <w:top w:val="nil"/>
              <w:left w:val="nil"/>
              <w:bottom w:val="nil"/>
              <w:right w:val="nil"/>
            </w:tcBorders>
            <w:shd w:val="clear" w:color="auto" w:fill="auto"/>
            <w:noWrap/>
            <w:vAlign w:val="center"/>
          </w:tcPr>
          <w:p w:rsidR="00FF01B5" w:rsidRPr="008C2296" w:rsidRDefault="00FF01B5" w:rsidP="003A465C">
            <w:pPr>
              <w:rPr>
                <w:rFonts w:cs="Arial"/>
                <w:bCs/>
                <w:i/>
                <w:sz w:val="20"/>
              </w:rPr>
            </w:pPr>
            <w:r w:rsidRPr="008C2296">
              <w:rPr>
                <w:rFonts w:cs="Arial"/>
                <w:bCs/>
                <w:i/>
                <w:sz w:val="20"/>
              </w:rPr>
              <w:t>davon</w:t>
            </w:r>
          </w:p>
        </w:tc>
        <w:tc>
          <w:tcPr>
            <w:tcW w:w="1331" w:type="dxa"/>
            <w:tcBorders>
              <w:top w:val="nil"/>
              <w:left w:val="nil"/>
              <w:bottom w:val="nil"/>
              <w:right w:val="nil"/>
            </w:tcBorders>
            <w:shd w:val="clear" w:color="auto" w:fill="auto"/>
            <w:noWrap/>
            <w:vAlign w:val="center"/>
          </w:tcPr>
          <w:p w:rsidR="00FF01B5" w:rsidRPr="008C2296" w:rsidRDefault="00FF01B5" w:rsidP="00626943">
            <w:pPr>
              <w:tabs>
                <w:tab w:val="decimal" w:pos="497"/>
              </w:tabs>
              <w:jc w:val="center"/>
              <w:rPr>
                <w:rFonts w:cs="Arial"/>
                <w:sz w:val="20"/>
              </w:rPr>
            </w:pPr>
          </w:p>
        </w:tc>
        <w:tc>
          <w:tcPr>
            <w:tcW w:w="1515" w:type="dxa"/>
            <w:tcBorders>
              <w:top w:val="nil"/>
              <w:left w:val="nil"/>
              <w:bottom w:val="nil"/>
              <w:right w:val="nil"/>
            </w:tcBorders>
            <w:shd w:val="clear" w:color="auto" w:fill="auto"/>
            <w:noWrap/>
            <w:vAlign w:val="center"/>
          </w:tcPr>
          <w:p w:rsidR="00FF01B5" w:rsidRPr="008C2296" w:rsidRDefault="00FF01B5" w:rsidP="00626943">
            <w:pPr>
              <w:tabs>
                <w:tab w:val="decimal" w:pos="355"/>
              </w:tabs>
              <w:jc w:val="center"/>
              <w:rPr>
                <w:rFonts w:cs="Arial"/>
                <w:b/>
                <w:sz w:val="20"/>
              </w:rPr>
            </w:pPr>
          </w:p>
        </w:tc>
        <w:tc>
          <w:tcPr>
            <w:tcW w:w="1985" w:type="dxa"/>
            <w:tcBorders>
              <w:top w:val="nil"/>
              <w:left w:val="nil"/>
              <w:bottom w:val="nil"/>
              <w:right w:val="nil"/>
            </w:tcBorders>
            <w:shd w:val="clear" w:color="auto" w:fill="auto"/>
            <w:noWrap/>
            <w:vAlign w:val="center"/>
          </w:tcPr>
          <w:p w:rsidR="00FF01B5" w:rsidRPr="008C2296" w:rsidRDefault="00FF01B5" w:rsidP="00626943">
            <w:pPr>
              <w:tabs>
                <w:tab w:val="decimal" w:pos="355"/>
              </w:tabs>
              <w:jc w:val="center"/>
              <w:rPr>
                <w:rFonts w:cs="Arial"/>
                <w:sz w:val="20"/>
              </w:rPr>
            </w:pPr>
          </w:p>
        </w:tc>
        <w:tc>
          <w:tcPr>
            <w:tcW w:w="1984" w:type="dxa"/>
            <w:tcBorders>
              <w:top w:val="nil"/>
              <w:left w:val="nil"/>
              <w:bottom w:val="nil"/>
              <w:right w:val="nil"/>
            </w:tcBorders>
            <w:shd w:val="clear" w:color="auto" w:fill="auto"/>
            <w:noWrap/>
            <w:vAlign w:val="center"/>
          </w:tcPr>
          <w:p w:rsidR="00FF01B5" w:rsidRPr="008C2296" w:rsidRDefault="00FF01B5" w:rsidP="00E6647E">
            <w:pPr>
              <w:tabs>
                <w:tab w:val="decimal" w:pos="355"/>
              </w:tabs>
              <w:jc w:val="center"/>
              <w:rPr>
                <w:rFonts w:cs="Arial"/>
                <w:sz w:val="20"/>
              </w:rPr>
            </w:pPr>
          </w:p>
        </w:tc>
      </w:tr>
      <w:tr w:rsidR="009560DB" w:rsidRPr="008C2296" w:rsidTr="003C4029">
        <w:trPr>
          <w:trHeight w:val="315"/>
        </w:trPr>
        <w:tc>
          <w:tcPr>
            <w:tcW w:w="2612" w:type="dxa"/>
            <w:tcBorders>
              <w:top w:val="nil"/>
              <w:left w:val="nil"/>
              <w:bottom w:val="single" w:sz="4" w:space="0" w:color="auto"/>
              <w:right w:val="nil"/>
            </w:tcBorders>
            <w:shd w:val="clear" w:color="auto" w:fill="D9D9D9" w:themeFill="background1" w:themeFillShade="D9"/>
            <w:noWrap/>
            <w:vAlign w:val="center"/>
          </w:tcPr>
          <w:p w:rsidR="00B77D24" w:rsidRPr="008C2296" w:rsidRDefault="005B6A33" w:rsidP="005B6A33">
            <w:pPr>
              <w:jc w:val="right"/>
              <w:rPr>
                <w:rFonts w:cs="Arial"/>
                <w:sz w:val="20"/>
              </w:rPr>
            </w:pPr>
            <w:r>
              <w:rPr>
                <w:rFonts w:cs="Arial"/>
                <w:sz w:val="20"/>
              </w:rPr>
              <w:t>Jahrgangskombiniert</w:t>
            </w:r>
          </w:p>
        </w:tc>
        <w:tc>
          <w:tcPr>
            <w:tcW w:w="1331" w:type="dxa"/>
            <w:tcBorders>
              <w:top w:val="nil"/>
              <w:left w:val="nil"/>
              <w:bottom w:val="single" w:sz="4" w:space="0" w:color="auto"/>
              <w:right w:val="nil"/>
            </w:tcBorders>
            <w:shd w:val="clear" w:color="auto" w:fill="auto"/>
            <w:noWrap/>
            <w:vAlign w:val="center"/>
          </w:tcPr>
          <w:p w:rsidR="00B77D24" w:rsidRPr="008C2296" w:rsidRDefault="009560DB" w:rsidP="00B77D24">
            <w:pPr>
              <w:jc w:val="center"/>
              <w:rPr>
                <w:rFonts w:cs="Arial"/>
                <w:sz w:val="20"/>
              </w:rPr>
            </w:pPr>
            <w:r w:rsidRPr="008C2296">
              <w:rPr>
                <w:rFonts w:cs="Arial"/>
                <w:sz w:val="20"/>
              </w:rPr>
              <w:t>200</w:t>
            </w:r>
          </w:p>
        </w:tc>
        <w:tc>
          <w:tcPr>
            <w:tcW w:w="1515" w:type="dxa"/>
            <w:tcBorders>
              <w:top w:val="nil"/>
              <w:left w:val="nil"/>
              <w:bottom w:val="single" w:sz="4" w:space="0" w:color="auto"/>
              <w:right w:val="nil"/>
            </w:tcBorders>
            <w:shd w:val="clear" w:color="auto" w:fill="auto"/>
            <w:noWrap/>
            <w:vAlign w:val="center"/>
          </w:tcPr>
          <w:p w:rsidR="00B77D24" w:rsidRPr="008C2296" w:rsidRDefault="008C2296" w:rsidP="00B77D24">
            <w:pPr>
              <w:jc w:val="center"/>
              <w:rPr>
                <w:rFonts w:cs="Arial"/>
                <w:sz w:val="20"/>
              </w:rPr>
            </w:pPr>
            <w:r w:rsidRPr="008C2296">
              <w:rPr>
                <w:rFonts w:cs="Arial"/>
                <w:sz w:val="20"/>
              </w:rPr>
              <w:t>193</w:t>
            </w:r>
          </w:p>
        </w:tc>
        <w:tc>
          <w:tcPr>
            <w:tcW w:w="1985" w:type="dxa"/>
            <w:tcBorders>
              <w:top w:val="nil"/>
              <w:left w:val="nil"/>
              <w:bottom w:val="single" w:sz="4" w:space="0" w:color="auto"/>
              <w:right w:val="nil"/>
            </w:tcBorders>
            <w:shd w:val="clear" w:color="auto" w:fill="auto"/>
            <w:noWrap/>
            <w:vAlign w:val="center"/>
          </w:tcPr>
          <w:p w:rsidR="00B77D24" w:rsidRPr="008C2296" w:rsidRDefault="008C2296" w:rsidP="00B77D24">
            <w:pPr>
              <w:jc w:val="center"/>
              <w:rPr>
                <w:rFonts w:cs="Arial"/>
                <w:sz w:val="20"/>
              </w:rPr>
            </w:pPr>
            <w:r w:rsidRPr="008C2296">
              <w:rPr>
                <w:rFonts w:cs="Arial"/>
                <w:sz w:val="20"/>
              </w:rPr>
              <w:t>-7</w:t>
            </w:r>
          </w:p>
        </w:tc>
        <w:tc>
          <w:tcPr>
            <w:tcW w:w="1984" w:type="dxa"/>
            <w:tcBorders>
              <w:top w:val="nil"/>
              <w:left w:val="nil"/>
              <w:bottom w:val="single" w:sz="4" w:space="0" w:color="auto"/>
              <w:right w:val="nil"/>
            </w:tcBorders>
            <w:shd w:val="clear" w:color="auto" w:fill="auto"/>
            <w:noWrap/>
            <w:vAlign w:val="center"/>
          </w:tcPr>
          <w:p w:rsidR="00B77D24" w:rsidRPr="008C2296" w:rsidRDefault="008C2296" w:rsidP="00B77D24">
            <w:pPr>
              <w:jc w:val="center"/>
              <w:rPr>
                <w:rFonts w:cs="Arial"/>
                <w:sz w:val="20"/>
              </w:rPr>
            </w:pPr>
            <w:r w:rsidRPr="008C2296">
              <w:rPr>
                <w:rFonts w:cs="Arial"/>
                <w:sz w:val="20"/>
              </w:rPr>
              <w:t>-3,5%</w:t>
            </w:r>
          </w:p>
        </w:tc>
      </w:tr>
      <w:tr w:rsidR="008C2296" w:rsidRPr="008C2296" w:rsidTr="003C4029">
        <w:trPr>
          <w:trHeight w:val="315"/>
        </w:trPr>
        <w:tc>
          <w:tcPr>
            <w:tcW w:w="2612" w:type="dxa"/>
            <w:tcBorders>
              <w:top w:val="single" w:sz="4" w:space="0" w:color="auto"/>
              <w:left w:val="nil"/>
              <w:bottom w:val="single" w:sz="4" w:space="0" w:color="auto"/>
              <w:right w:val="nil"/>
            </w:tcBorders>
            <w:shd w:val="clear" w:color="auto" w:fill="D9D9D9" w:themeFill="background1" w:themeFillShade="D9"/>
            <w:noWrap/>
            <w:vAlign w:val="center"/>
          </w:tcPr>
          <w:p w:rsidR="00B77D24" w:rsidRPr="008C2296" w:rsidRDefault="00B77D24" w:rsidP="00B77D24">
            <w:pPr>
              <w:jc w:val="right"/>
              <w:rPr>
                <w:rFonts w:cs="Arial"/>
                <w:sz w:val="20"/>
              </w:rPr>
            </w:pPr>
            <w:r w:rsidRPr="008C2296">
              <w:rPr>
                <w:rFonts w:cs="Arial"/>
                <w:sz w:val="20"/>
              </w:rPr>
              <w:t>M-Klassen (MS)</w:t>
            </w:r>
          </w:p>
        </w:tc>
        <w:tc>
          <w:tcPr>
            <w:tcW w:w="1331" w:type="dxa"/>
            <w:tcBorders>
              <w:top w:val="single" w:sz="4" w:space="0" w:color="auto"/>
              <w:left w:val="nil"/>
              <w:bottom w:val="single" w:sz="4" w:space="0" w:color="auto"/>
              <w:right w:val="nil"/>
            </w:tcBorders>
            <w:shd w:val="clear" w:color="auto" w:fill="auto"/>
            <w:noWrap/>
            <w:vAlign w:val="center"/>
          </w:tcPr>
          <w:p w:rsidR="00B77D24" w:rsidRPr="008C2296" w:rsidRDefault="009560DB" w:rsidP="00B77D24">
            <w:pPr>
              <w:jc w:val="center"/>
              <w:rPr>
                <w:rFonts w:cs="Arial"/>
                <w:sz w:val="20"/>
              </w:rPr>
            </w:pPr>
            <w:r w:rsidRPr="008C2296">
              <w:rPr>
                <w:rFonts w:cs="Arial"/>
                <w:sz w:val="20"/>
              </w:rPr>
              <w:t>222</w:t>
            </w:r>
          </w:p>
        </w:tc>
        <w:tc>
          <w:tcPr>
            <w:tcW w:w="1515" w:type="dxa"/>
            <w:tcBorders>
              <w:top w:val="single" w:sz="4" w:space="0" w:color="auto"/>
              <w:left w:val="nil"/>
              <w:bottom w:val="single" w:sz="4" w:space="0" w:color="auto"/>
              <w:right w:val="nil"/>
            </w:tcBorders>
            <w:shd w:val="clear" w:color="auto" w:fill="auto"/>
            <w:noWrap/>
            <w:vAlign w:val="center"/>
          </w:tcPr>
          <w:p w:rsidR="00B77D24" w:rsidRPr="008C2296" w:rsidRDefault="008C2296" w:rsidP="00B77D24">
            <w:pPr>
              <w:jc w:val="center"/>
              <w:rPr>
                <w:rFonts w:cs="Arial"/>
                <w:sz w:val="20"/>
              </w:rPr>
            </w:pPr>
            <w:r w:rsidRPr="008C2296">
              <w:rPr>
                <w:rFonts w:cs="Arial"/>
                <w:sz w:val="20"/>
              </w:rPr>
              <w:t>223</w:t>
            </w:r>
          </w:p>
        </w:tc>
        <w:tc>
          <w:tcPr>
            <w:tcW w:w="1985" w:type="dxa"/>
            <w:tcBorders>
              <w:top w:val="single" w:sz="4" w:space="0" w:color="auto"/>
              <w:left w:val="nil"/>
              <w:bottom w:val="single" w:sz="4" w:space="0" w:color="auto"/>
              <w:right w:val="nil"/>
            </w:tcBorders>
            <w:shd w:val="clear" w:color="auto" w:fill="auto"/>
            <w:noWrap/>
            <w:vAlign w:val="center"/>
          </w:tcPr>
          <w:p w:rsidR="00B77D24" w:rsidRPr="008C2296" w:rsidRDefault="00B77D24" w:rsidP="00B77D24">
            <w:pPr>
              <w:jc w:val="center"/>
              <w:rPr>
                <w:rFonts w:cs="Arial"/>
                <w:sz w:val="20"/>
              </w:rPr>
            </w:pPr>
            <w:r w:rsidRPr="008C2296">
              <w:rPr>
                <w:rFonts w:cs="Arial"/>
                <w:sz w:val="20"/>
              </w:rPr>
              <w:t>1</w:t>
            </w:r>
          </w:p>
        </w:tc>
        <w:tc>
          <w:tcPr>
            <w:tcW w:w="1984" w:type="dxa"/>
            <w:tcBorders>
              <w:top w:val="single" w:sz="4" w:space="0" w:color="auto"/>
              <w:left w:val="nil"/>
              <w:bottom w:val="single" w:sz="4" w:space="0" w:color="auto"/>
              <w:right w:val="nil"/>
            </w:tcBorders>
            <w:shd w:val="clear" w:color="auto" w:fill="auto"/>
            <w:noWrap/>
            <w:vAlign w:val="center"/>
          </w:tcPr>
          <w:p w:rsidR="00B77D24" w:rsidRPr="008C2296" w:rsidRDefault="00B77D24" w:rsidP="008C2296">
            <w:pPr>
              <w:jc w:val="center"/>
              <w:rPr>
                <w:rFonts w:cs="Arial"/>
                <w:sz w:val="20"/>
              </w:rPr>
            </w:pPr>
            <w:r w:rsidRPr="008C2296">
              <w:rPr>
                <w:rFonts w:cs="Arial"/>
                <w:sz w:val="20"/>
              </w:rPr>
              <w:t>0,4</w:t>
            </w:r>
            <w:r w:rsidR="008C2296" w:rsidRPr="008C2296">
              <w:rPr>
                <w:rFonts w:cs="Arial"/>
                <w:sz w:val="20"/>
              </w:rPr>
              <w:t>5</w:t>
            </w:r>
            <w:r w:rsidRPr="008C2296">
              <w:rPr>
                <w:rFonts w:cs="Arial"/>
                <w:sz w:val="20"/>
              </w:rPr>
              <w:t>%</w:t>
            </w:r>
          </w:p>
        </w:tc>
      </w:tr>
      <w:tr w:rsidR="009560DB" w:rsidRPr="008C2296" w:rsidTr="003C4029">
        <w:trPr>
          <w:trHeight w:val="315"/>
        </w:trPr>
        <w:tc>
          <w:tcPr>
            <w:tcW w:w="2612" w:type="dxa"/>
            <w:tcBorders>
              <w:top w:val="single" w:sz="4" w:space="0" w:color="auto"/>
              <w:left w:val="nil"/>
              <w:bottom w:val="single" w:sz="4" w:space="0" w:color="auto"/>
              <w:right w:val="nil"/>
            </w:tcBorders>
            <w:shd w:val="clear" w:color="auto" w:fill="D9D9D9" w:themeFill="background1" w:themeFillShade="D9"/>
            <w:noWrap/>
            <w:vAlign w:val="center"/>
          </w:tcPr>
          <w:p w:rsidR="00B77D24" w:rsidRPr="008C2296" w:rsidRDefault="00B77D24" w:rsidP="00B77D24">
            <w:pPr>
              <w:jc w:val="right"/>
              <w:rPr>
                <w:rFonts w:cs="Arial"/>
                <w:sz w:val="20"/>
              </w:rPr>
            </w:pPr>
            <w:r w:rsidRPr="008C2296">
              <w:rPr>
                <w:rFonts w:cs="Arial"/>
                <w:sz w:val="20"/>
              </w:rPr>
              <w:t>Praxisklassen (MS)</w:t>
            </w:r>
          </w:p>
        </w:tc>
        <w:tc>
          <w:tcPr>
            <w:tcW w:w="1331" w:type="dxa"/>
            <w:tcBorders>
              <w:top w:val="single" w:sz="4" w:space="0" w:color="auto"/>
              <w:left w:val="nil"/>
              <w:bottom w:val="single" w:sz="4" w:space="0" w:color="auto"/>
              <w:right w:val="nil"/>
            </w:tcBorders>
            <w:shd w:val="clear" w:color="auto" w:fill="auto"/>
            <w:noWrap/>
            <w:vAlign w:val="center"/>
          </w:tcPr>
          <w:p w:rsidR="00B77D24" w:rsidRPr="008C2296" w:rsidRDefault="00B77D24" w:rsidP="00B77D24">
            <w:pPr>
              <w:jc w:val="center"/>
              <w:rPr>
                <w:rFonts w:cs="Arial"/>
                <w:sz w:val="20"/>
              </w:rPr>
            </w:pPr>
            <w:r w:rsidRPr="008C2296">
              <w:rPr>
                <w:rFonts w:cs="Arial"/>
                <w:sz w:val="20"/>
              </w:rPr>
              <w:t>14</w:t>
            </w:r>
          </w:p>
        </w:tc>
        <w:tc>
          <w:tcPr>
            <w:tcW w:w="1515" w:type="dxa"/>
            <w:tcBorders>
              <w:top w:val="single" w:sz="4" w:space="0" w:color="auto"/>
              <w:left w:val="nil"/>
              <w:bottom w:val="single" w:sz="4" w:space="0" w:color="auto"/>
              <w:right w:val="nil"/>
            </w:tcBorders>
            <w:shd w:val="clear" w:color="auto" w:fill="auto"/>
            <w:noWrap/>
            <w:vAlign w:val="center"/>
          </w:tcPr>
          <w:p w:rsidR="00B77D24" w:rsidRPr="008C2296" w:rsidRDefault="00B77D24" w:rsidP="00B77D24">
            <w:pPr>
              <w:jc w:val="center"/>
              <w:rPr>
                <w:rFonts w:cs="Arial"/>
                <w:sz w:val="20"/>
              </w:rPr>
            </w:pPr>
            <w:r w:rsidRPr="008C2296">
              <w:rPr>
                <w:rFonts w:cs="Arial"/>
                <w:sz w:val="20"/>
              </w:rPr>
              <w:t>14</w:t>
            </w:r>
          </w:p>
        </w:tc>
        <w:tc>
          <w:tcPr>
            <w:tcW w:w="1985" w:type="dxa"/>
            <w:tcBorders>
              <w:top w:val="single" w:sz="4" w:space="0" w:color="auto"/>
              <w:left w:val="nil"/>
              <w:bottom w:val="single" w:sz="4" w:space="0" w:color="auto"/>
              <w:right w:val="nil"/>
            </w:tcBorders>
            <w:shd w:val="clear" w:color="auto" w:fill="auto"/>
            <w:noWrap/>
            <w:vAlign w:val="center"/>
          </w:tcPr>
          <w:p w:rsidR="00B77D24" w:rsidRPr="008C2296" w:rsidRDefault="00B77D24" w:rsidP="00B77D24">
            <w:pPr>
              <w:jc w:val="center"/>
              <w:rPr>
                <w:rFonts w:cs="Arial"/>
                <w:sz w:val="20"/>
              </w:rPr>
            </w:pPr>
            <w:r w:rsidRPr="008C2296">
              <w:rPr>
                <w:rFonts w:cs="Arial"/>
                <w:sz w:val="20"/>
              </w:rPr>
              <w:t>0</w:t>
            </w:r>
          </w:p>
        </w:tc>
        <w:tc>
          <w:tcPr>
            <w:tcW w:w="1984" w:type="dxa"/>
            <w:tcBorders>
              <w:top w:val="single" w:sz="4" w:space="0" w:color="auto"/>
              <w:left w:val="nil"/>
              <w:bottom w:val="single" w:sz="4" w:space="0" w:color="auto"/>
              <w:right w:val="nil"/>
            </w:tcBorders>
            <w:shd w:val="clear" w:color="auto" w:fill="auto"/>
            <w:noWrap/>
            <w:vAlign w:val="center"/>
          </w:tcPr>
          <w:p w:rsidR="00B77D24" w:rsidRPr="008C2296" w:rsidRDefault="00B77D24" w:rsidP="00B77D24">
            <w:pPr>
              <w:jc w:val="center"/>
              <w:rPr>
                <w:rFonts w:cs="Arial"/>
                <w:sz w:val="20"/>
              </w:rPr>
            </w:pPr>
            <w:r w:rsidRPr="008C2296">
              <w:rPr>
                <w:rFonts w:cs="Arial"/>
                <w:sz w:val="20"/>
              </w:rPr>
              <w:t>0,00%</w:t>
            </w:r>
          </w:p>
        </w:tc>
      </w:tr>
      <w:tr w:rsidR="009560DB" w:rsidRPr="008C2296" w:rsidTr="003C4029">
        <w:trPr>
          <w:trHeight w:val="315"/>
        </w:trPr>
        <w:tc>
          <w:tcPr>
            <w:tcW w:w="2612" w:type="dxa"/>
            <w:tcBorders>
              <w:top w:val="single" w:sz="4" w:space="0" w:color="auto"/>
              <w:left w:val="nil"/>
              <w:bottom w:val="single" w:sz="4" w:space="0" w:color="auto"/>
              <w:right w:val="nil"/>
            </w:tcBorders>
            <w:shd w:val="clear" w:color="auto" w:fill="D9D9D9" w:themeFill="background1" w:themeFillShade="D9"/>
            <w:noWrap/>
            <w:vAlign w:val="center"/>
          </w:tcPr>
          <w:p w:rsidR="00B77D24" w:rsidRPr="008C2296" w:rsidRDefault="00B77D24" w:rsidP="00B77D24">
            <w:pPr>
              <w:jc w:val="right"/>
              <w:rPr>
                <w:rFonts w:cs="Arial"/>
                <w:sz w:val="20"/>
              </w:rPr>
            </w:pPr>
            <w:r w:rsidRPr="008C2296">
              <w:rPr>
                <w:rFonts w:cs="Arial"/>
                <w:sz w:val="20"/>
              </w:rPr>
              <w:t>Deutschklassen (GS+MS)</w:t>
            </w:r>
          </w:p>
        </w:tc>
        <w:tc>
          <w:tcPr>
            <w:tcW w:w="1331" w:type="dxa"/>
            <w:tcBorders>
              <w:top w:val="single" w:sz="4" w:space="0" w:color="auto"/>
              <w:left w:val="nil"/>
              <w:bottom w:val="single" w:sz="4" w:space="0" w:color="auto"/>
              <w:right w:val="nil"/>
            </w:tcBorders>
            <w:shd w:val="clear" w:color="auto" w:fill="auto"/>
            <w:noWrap/>
            <w:vAlign w:val="center"/>
          </w:tcPr>
          <w:p w:rsidR="00B77D24" w:rsidRPr="008C2296" w:rsidRDefault="009560DB" w:rsidP="00B77D24">
            <w:pPr>
              <w:jc w:val="center"/>
              <w:rPr>
                <w:rFonts w:cs="Arial"/>
                <w:sz w:val="20"/>
              </w:rPr>
            </w:pPr>
            <w:r w:rsidRPr="008C2296">
              <w:rPr>
                <w:rFonts w:cs="Arial"/>
                <w:sz w:val="20"/>
              </w:rPr>
              <w:t>35</w:t>
            </w:r>
          </w:p>
        </w:tc>
        <w:tc>
          <w:tcPr>
            <w:tcW w:w="1515" w:type="dxa"/>
            <w:tcBorders>
              <w:top w:val="single" w:sz="4" w:space="0" w:color="auto"/>
              <w:left w:val="nil"/>
              <w:bottom w:val="single" w:sz="4" w:space="0" w:color="auto"/>
              <w:right w:val="nil"/>
            </w:tcBorders>
            <w:shd w:val="clear" w:color="auto" w:fill="auto"/>
            <w:noWrap/>
            <w:vAlign w:val="center"/>
          </w:tcPr>
          <w:p w:rsidR="00B77D24" w:rsidRPr="008C2296" w:rsidRDefault="008C2296" w:rsidP="00B77D24">
            <w:pPr>
              <w:jc w:val="center"/>
              <w:rPr>
                <w:rFonts w:cs="Arial"/>
                <w:sz w:val="20"/>
              </w:rPr>
            </w:pPr>
            <w:r w:rsidRPr="00CD238E">
              <w:rPr>
                <w:rFonts w:cs="Arial"/>
                <w:sz w:val="20"/>
              </w:rPr>
              <w:t>35</w:t>
            </w:r>
          </w:p>
        </w:tc>
        <w:tc>
          <w:tcPr>
            <w:tcW w:w="1985" w:type="dxa"/>
            <w:tcBorders>
              <w:top w:val="single" w:sz="4" w:space="0" w:color="auto"/>
              <w:left w:val="nil"/>
              <w:bottom w:val="single" w:sz="4" w:space="0" w:color="auto"/>
              <w:right w:val="nil"/>
            </w:tcBorders>
            <w:shd w:val="clear" w:color="auto" w:fill="auto"/>
            <w:noWrap/>
            <w:vAlign w:val="center"/>
          </w:tcPr>
          <w:p w:rsidR="00B77D24" w:rsidRPr="008C2296" w:rsidRDefault="008C2296" w:rsidP="00B77D24">
            <w:pPr>
              <w:jc w:val="center"/>
              <w:rPr>
                <w:rFonts w:cs="Arial"/>
                <w:sz w:val="20"/>
              </w:rPr>
            </w:pPr>
            <w:r w:rsidRPr="008C2296">
              <w:rPr>
                <w:rFonts w:cs="Arial"/>
                <w:sz w:val="20"/>
              </w:rPr>
              <w:t>0</w:t>
            </w:r>
          </w:p>
        </w:tc>
        <w:tc>
          <w:tcPr>
            <w:tcW w:w="1984" w:type="dxa"/>
            <w:tcBorders>
              <w:top w:val="single" w:sz="4" w:space="0" w:color="auto"/>
              <w:left w:val="nil"/>
              <w:bottom w:val="single" w:sz="4" w:space="0" w:color="auto"/>
              <w:right w:val="nil"/>
            </w:tcBorders>
            <w:shd w:val="clear" w:color="auto" w:fill="auto"/>
            <w:noWrap/>
            <w:vAlign w:val="center"/>
          </w:tcPr>
          <w:p w:rsidR="00B77D24" w:rsidRPr="008C2296" w:rsidRDefault="008C2296" w:rsidP="00B77D24">
            <w:pPr>
              <w:jc w:val="center"/>
              <w:rPr>
                <w:rFonts w:cs="Arial"/>
                <w:sz w:val="20"/>
              </w:rPr>
            </w:pPr>
            <w:r w:rsidRPr="008C2296">
              <w:rPr>
                <w:rFonts w:cs="Arial"/>
                <w:sz w:val="20"/>
              </w:rPr>
              <w:t>0,00%</w:t>
            </w:r>
          </w:p>
        </w:tc>
      </w:tr>
      <w:tr w:rsidR="009560DB" w:rsidRPr="008C2296" w:rsidTr="003C4029">
        <w:trPr>
          <w:trHeight w:val="315"/>
        </w:trPr>
        <w:tc>
          <w:tcPr>
            <w:tcW w:w="2612" w:type="dxa"/>
            <w:tcBorders>
              <w:top w:val="single" w:sz="4" w:space="0" w:color="auto"/>
              <w:left w:val="nil"/>
              <w:bottom w:val="single" w:sz="4" w:space="0" w:color="auto"/>
              <w:right w:val="nil"/>
            </w:tcBorders>
            <w:shd w:val="clear" w:color="auto" w:fill="D9D9D9" w:themeFill="background1" w:themeFillShade="D9"/>
            <w:noWrap/>
            <w:vAlign w:val="center"/>
          </w:tcPr>
          <w:p w:rsidR="00B77D24" w:rsidRPr="008C2296" w:rsidRDefault="00B77D24" w:rsidP="00B77D24">
            <w:pPr>
              <w:jc w:val="right"/>
              <w:rPr>
                <w:rFonts w:cs="Arial"/>
                <w:sz w:val="20"/>
              </w:rPr>
            </w:pPr>
            <w:r w:rsidRPr="008C2296">
              <w:rPr>
                <w:rFonts w:cs="Arial"/>
                <w:sz w:val="20"/>
              </w:rPr>
              <w:t>Vorbereitungsklassen (MS)</w:t>
            </w:r>
          </w:p>
        </w:tc>
        <w:tc>
          <w:tcPr>
            <w:tcW w:w="1331" w:type="dxa"/>
            <w:tcBorders>
              <w:top w:val="single" w:sz="4" w:space="0" w:color="auto"/>
              <w:left w:val="nil"/>
              <w:bottom w:val="single" w:sz="4" w:space="0" w:color="auto"/>
              <w:right w:val="nil"/>
            </w:tcBorders>
            <w:shd w:val="clear" w:color="auto" w:fill="auto"/>
            <w:noWrap/>
            <w:vAlign w:val="center"/>
          </w:tcPr>
          <w:p w:rsidR="00B77D24" w:rsidRPr="008C2296" w:rsidRDefault="007A7BA7" w:rsidP="00B77D24">
            <w:pPr>
              <w:jc w:val="center"/>
              <w:rPr>
                <w:rFonts w:cs="Arial"/>
                <w:sz w:val="20"/>
              </w:rPr>
            </w:pPr>
            <w:r w:rsidRPr="008C2296">
              <w:rPr>
                <w:rFonts w:cs="Arial"/>
                <w:sz w:val="20"/>
              </w:rPr>
              <w:t>6</w:t>
            </w:r>
          </w:p>
        </w:tc>
        <w:tc>
          <w:tcPr>
            <w:tcW w:w="1515" w:type="dxa"/>
            <w:tcBorders>
              <w:top w:val="single" w:sz="4" w:space="0" w:color="auto"/>
              <w:left w:val="nil"/>
              <w:bottom w:val="single" w:sz="4" w:space="0" w:color="auto"/>
              <w:right w:val="nil"/>
            </w:tcBorders>
            <w:shd w:val="clear" w:color="auto" w:fill="auto"/>
            <w:noWrap/>
            <w:vAlign w:val="center"/>
          </w:tcPr>
          <w:p w:rsidR="00B77D24" w:rsidRPr="008C2296" w:rsidRDefault="00B77D24" w:rsidP="00B77D24">
            <w:pPr>
              <w:jc w:val="center"/>
              <w:rPr>
                <w:rFonts w:cs="Arial"/>
                <w:sz w:val="20"/>
              </w:rPr>
            </w:pPr>
            <w:r w:rsidRPr="008C2296">
              <w:rPr>
                <w:rFonts w:cs="Arial"/>
                <w:sz w:val="20"/>
              </w:rPr>
              <w:t>6</w:t>
            </w:r>
          </w:p>
        </w:tc>
        <w:tc>
          <w:tcPr>
            <w:tcW w:w="1985" w:type="dxa"/>
            <w:tcBorders>
              <w:top w:val="single" w:sz="4" w:space="0" w:color="auto"/>
              <w:left w:val="nil"/>
              <w:bottom w:val="single" w:sz="4" w:space="0" w:color="auto"/>
              <w:right w:val="nil"/>
            </w:tcBorders>
            <w:shd w:val="clear" w:color="auto" w:fill="auto"/>
            <w:noWrap/>
            <w:vAlign w:val="center"/>
          </w:tcPr>
          <w:p w:rsidR="00B77D24" w:rsidRPr="008C2296" w:rsidRDefault="008C2296" w:rsidP="00B77D24">
            <w:pPr>
              <w:jc w:val="center"/>
              <w:rPr>
                <w:rFonts w:cs="Arial"/>
                <w:sz w:val="20"/>
              </w:rPr>
            </w:pPr>
            <w:r w:rsidRPr="008C2296">
              <w:rPr>
                <w:rFonts w:cs="Arial"/>
                <w:sz w:val="20"/>
              </w:rPr>
              <w:t>0</w:t>
            </w:r>
          </w:p>
        </w:tc>
        <w:tc>
          <w:tcPr>
            <w:tcW w:w="1984" w:type="dxa"/>
            <w:tcBorders>
              <w:top w:val="single" w:sz="4" w:space="0" w:color="auto"/>
              <w:left w:val="nil"/>
              <w:bottom w:val="single" w:sz="4" w:space="0" w:color="auto"/>
              <w:right w:val="nil"/>
            </w:tcBorders>
            <w:shd w:val="clear" w:color="auto" w:fill="auto"/>
            <w:noWrap/>
            <w:vAlign w:val="center"/>
          </w:tcPr>
          <w:p w:rsidR="00B77D24" w:rsidRPr="008C2296" w:rsidRDefault="00555BEF" w:rsidP="00B77D24">
            <w:pPr>
              <w:jc w:val="center"/>
              <w:rPr>
                <w:rFonts w:cs="Arial"/>
                <w:sz w:val="20"/>
              </w:rPr>
            </w:pPr>
            <w:r>
              <w:rPr>
                <w:rFonts w:cs="Arial"/>
                <w:sz w:val="20"/>
              </w:rPr>
              <w:t>0,00</w:t>
            </w:r>
            <w:r w:rsidR="008C2296" w:rsidRPr="008C2296">
              <w:rPr>
                <w:rFonts w:cs="Arial"/>
                <w:sz w:val="20"/>
              </w:rPr>
              <w:t>%</w:t>
            </w:r>
          </w:p>
        </w:tc>
      </w:tr>
      <w:tr w:rsidR="009560DB" w:rsidRPr="008C2296" w:rsidTr="003C4029">
        <w:trPr>
          <w:trHeight w:val="315"/>
        </w:trPr>
        <w:tc>
          <w:tcPr>
            <w:tcW w:w="2612" w:type="dxa"/>
            <w:tcBorders>
              <w:top w:val="single" w:sz="4" w:space="0" w:color="auto"/>
              <w:left w:val="nil"/>
              <w:bottom w:val="nil"/>
              <w:right w:val="nil"/>
            </w:tcBorders>
            <w:shd w:val="clear" w:color="auto" w:fill="D9D9D9" w:themeFill="background1" w:themeFillShade="D9"/>
            <w:noWrap/>
            <w:vAlign w:val="center"/>
          </w:tcPr>
          <w:p w:rsidR="00B77D24" w:rsidRPr="008C2296" w:rsidRDefault="00B77D24" w:rsidP="00B77D24">
            <w:pPr>
              <w:jc w:val="right"/>
              <w:rPr>
                <w:rFonts w:cs="Arial"/>
                <w:sz w:val="20"/>
              </w:rPr>
            </w:pPr>
            <w:r w:rsidRPr="008C2296">
              <w:rPr>
                <w:rFonts w:cs="Arial"/>
                <w:sz w:val="20"/>
              </w:rPr>
              <w:t>Berufsorientierungsklassen (MS)</w:t>
            </w:r>
          </w:p>
        </w:tc>
        <w:tc>
          <w:tcPr>
            <w:tcW w:w="1331" w:type="dxa"/>
            <w:tcBorders>
              <w:top w:val="single" w:sz="4" w:space="0" w:color="auto"/>
              <w:left w:val="nil"/>
              <w:bottom w:val="nil"/>
              <w:right w:val="nil"/>
            </w:tcBorders>
            <w:shd w:val="clear" w:color="auto" w:fill="auto"/>
            <w:noWrap/>
            <w:vAlign w:val="center"/>
          </w:tcPr>
          <w:p w:rsidR="00B77D24" w:rsidRPr="008C2296" w:rsidRDefault="00B77D24" w:rsidP="00B77D24">
            <w:pPr>
              <w:jc w:val="center"/>
              <w:rPr>
                <w:rFonts w:cs="Arial"/>
                <w:sz w:val="20"/>
              </w:rPr>
            </w:pPr>
            <w:r w:rsidRPr="008C2296">
              <w:rPr>
                <w:rFonts w:cs="Arial"/>
                <w:sz w:val="20"/>
              </w:rPr>
              <w:t>2</w:t>
            </w:r>
          </w:p>
        </w:tc>
        <w:tc>
          <w:tcPr>
            <w:tcW w:w="1515" w:type="dxa"/>
            <w:tcBorders>
              <w:top w:val="single" w:sz="4" w:space="0" w:color="auto"/>
              <w:left w:val="nil"/>
              <w:bottom w:val="nil"/>
              <w:right w:val="nil"/>
            </w:tcBorders>
            <w:shd w:val="clear" w:color="auto" w:fill="auto"/>
            <w:noWrap/>
            <w:vAlign w:val="center"/>
          </w:tcPr>
          <w:p w:rsidR="00B77D24" w:rsidRPr="008C2296" w:rsidRDefault="00B77D24" w:rsidP="00B77D24">
            <w:pPr>
              <w:jc w:val="center"/>
              <w:rPr>
                <w:rFonts w:cs="Arial"/>
                <w:sz w:val="20"/>
              </w:rPr>
            </w:pPr>
            <w:r w:rsidRPr="008C2296">
              <w:rPr>
                <w:rFonts w:cs="Arial"/>
                <w:sz w:val="20"/>
              </w:rPr>
              <w:t>2</w:t>
            </w:r>
          </w:p>
        </w:tc>
        <w:tc>
          <w:tcPr>
            <w:tcW w:w="1985" w:type="dxa"/>
            <w:tcBorders>
              <w:top w:val="single" w:sz="4" w:space="0" w:color="auto"/>
              <w:left w:val="nil"/>
              <w:bottom w:val="nil"/>
              <w:right w:val="nil"/>
            </w:tcBorders>
            <w:shd w:val="clear" w:color="auto" w:fill="auto"/>
            <w:noWrap/>
            <w:vAlign w:val="center"/>
          </w:tcPr>
          <w:p w:rsidR="00B77D24" w:rsidRPr="008C2296" w:rsidRDefault="00B77D24" w:rsidP="00B77D24">
            <w:pPr>
              <w:jc w:val="center"/>
              <w:rPr>
                <w:rFonts w:cs="Arial"/>
                <w:sz w:val="20"/>
              </w:rPr>
            </w:pPr>
            <w:r w:rsidRPr="008C2296">
              <w:rPr>
                <w:rFonts w:cs="Arial"/>
                <w:sz w:val="20"/>
              </w:rPr>
              <w:t>0</w:t>
            </w:r>
          </w:p>
        </w:tc>
        <w:tc>
          <w:tcPr>
            <w:tcW w:w="1984" w:type="dxa"/>
            <w:tcBorders>
              <w:top w:val="single" w:sz="4" w:space="0" w:color="auto"/>
              <w:left w:val="nil"/>
              <w:bottom w:val="nil"/>
              <w:right w:val="nil"/>
            </w:tcBorders>
            <w:shd w:val="clear" w:color="auto" w:fill="auto"/>
            <w:noWrap/>
            <w:vAlign w:val="center"/>
          </w:tcPr>
          <w:p w:rsidR="00B77D24" w:rsidRPr="008C2296" w:rsidRDefault="00B77D24" w:rsidP="00B77D24">
            <w:pPr>
              <w:jc w:val="center"/>
              <w:rPr>
                <w:rFonts w:cs="Arial"/>
                <w:sz w:val="20"/>
              </w:rPr>
            </w:pPr>
            <w:r w:rsidRPr="008C2296">
              <w:rPr>
                <w:rFonts w:cs="Arial"/>
                <w:sz w:val="20"/>
              </w:rPr>
              <w:t>0,00%</w:t>
            </w:r>
          </w:p>
        </w:tc>
      </w:tr>
    </w:tbl>
    <w:p w:rsidR="00FF01B5" w:rsidRPr="009560DB" w:rsidRDefault="00E140B8" w:rsidP="00E45CEF">
      <w:pPr>
        <w:pStyle w:val="Listenabsatz"/>
        <w:spacing w:before="120" w:line="360" w:lineRule="auto"/>
        <w:ind w:left="284" w:firstLine="284"/>
        <w:contextualSpacing w:val="0"/>
        <w:jc w:val="both"/>
        <w:rPr>
          <w:color w:val="FF0000"/>
        </w:rPr>
      </w:pPr>
      <w:r>
        <w:t>Die gestiegenen Schülerzahlen schlagen sich in einer höheren Klassenzahl nieder.</w:t>
      </w:r>
      <w:r w:rsidRPr="00E140B8">
        <w:t xml:space="preserve"> </w:t>
      </w:r>
      <w:r w:rsidR="00FF01B5" w:rsidRPr="00E140B8">
        <w:t>Unter Berücksichtigung der Situation an den jeweiligen Schulorten versorgen die Staatlichen Sc</w:t>
      </w:r>
      <w:r w:rsidR="00DF1686" w:rsidRPr="00E140B8">
        <w:t xml:space="preserve">hulämter die Einzelschulen bzw. </w:t>
      </w:r>
      <w:r w:rsidR="00FF01B5" w:rsidRPr="00E140B8">
        <w:t xml:space="preserve">Mittelschulverbünde in Kenntnis der entsprechenden Voraussetzungen an der </w:t>
      </w:r>
      <w:r w:rsidR="00C3145B" w:rsidRPr="00E140B8">
        <w:t xml:space="preserve">jeweiligen </w:t>
      </w:r>
      <w:r w:rsidR="00FF01B5" w:rsidRPr="00E140B8">
        <w:t xml:space="preserve">Schule (Klassengrößen, Praxisklassen und besondere Bedingungen) bedarfsgerecht mit entsprechenden Lehrerstunden. So starten </w:t>
      </w:r>
      <w:r w:rsidR="005B5027" w:rsidRPr="00E140B8">
        <w:rPr>
          <w:b/>
        </w:rPr>
        <w:t>3</w:t>
      </w:r>
      <w:r w:rsidR="00095FA6">
        <w:rPr>
          <w:b/>
        </w:rPr>
        <w:t>.</w:t>
      </w:r>
      <w:r w:rsidR="005B5027" w:rsidRPr="00E140B8">
        <w:rPr>
          <w:b/>
        </w:rPr>
        <w:t>0</w:t>
      </w:r>
      <w:r w:rsidRPr="00E140B8">
        <w:rPr>
          <w:b/>
        </w:rPr>
        <w:t>8</w:t>
      </w:r>
      <w:r w:rsidR="005B5027" w:rsidRPr="00E140B8">
        <w:rPr>
          <w:b/>
        </w:rPr>
        <w:t>6</w:t>
      </w:r>
      <w:r w:rsidR="00B34B50" w:rsidRPr="00E140B8">
        <w:rPr>
          <w:b/>
        </w:rPr>
        <w:t> </w:t>
      </w:r>
      <w:r w:rsidR="00FF01B5" w:rsidRPr="00E140B8">
        <w:rPr>
          <w:b/>
        </w:rPr>
        <w:t>Klassen</w:t>
      </w:r>
      <w:r w:rsidR="00FF01B5" w:rsidRPr="00E140B8">
        <w:t xml:space="preserve"> ins neue Schuljahr. In rund </w:t>
      </w:r>
      <w:r w:rsidR="00B77D24" w:rsidRPr="00E140B8">
        <w:rPr>
          <w:b/>
        </w:rPr>
        <w:t>9</w:t>
      </w:r>
      <w:r w:rsidRPr="00E140B8">
        <w:rPr>
          <w:b/>
        </w:rPr>
        <w:t>3</w:t>
      </w:r>
      <w:r w:rsidR="00B34B50" w:rsidRPr="00E140B8">
        <w:rPr>
          <w:b/>
        </w:rPr>
        <w:t> </w:t>
      </w:r>
      <w:r w:rsidR="00FF01B5" w:rsidRPr="00E140B8">
        <w:rPr>
          <w:b/>
        </w:rPr>
        <w:t>%</w:t>
      </w:r>
      <w:r w:rsidR="00FF01B5" w:rsidRPr="00E140B8">
        <w:t xml:space="preserve"> der Klassen (Vorjahr</w:t>
      </w:r>
      <w:r w:rsidR="00C3145B" w:rsidRPr="00E140B8">
        <w:t xml:space="preserve"> </w:t>
      </w:r>
      <w:r w:rsidRPr="00E140B8">
        <w:t>92</w:t>
      </w:r>
      <w:r w:rsidR="00B77D24" w:rsidRPr="00E140B8">
        <w:t>,</w:t>
      </w:r>
      <w:r w:rsidRPr="00E140B8">
        <w:t>7</w:t>
      </w:r>
      <w:r w:rsidR="00B34B50" w:rsidRPr="00E140B8">
        <w:t> </w:t>
      </w:r>
      <w:r w:rsidR="00FF01B5" w:rsidRPr="00E140B8">
        <w:t xml:space="preserve">%) werden jeweils </w:t>
      </w:r>
      <w:r w:rsidR="00FF01B5" w:rsidRPr="00E140B8">
        <w:rPr>
          <w:b/>
        </w:rPr>
        <w:t>bis maximal 25</w:t>
      </w:r>
      <w:r w:rsidR="00B34B50" w:rsidRPr="00E140B8">
        <w:rPr>
          <w:b/>
        </w:rPr>
        <w:t> </w:t>
      </w:r>
      <w:r w:rsidR="00BA1D60" w:rsidRPr="00E140B8">
        <w:rPr>
          <w:b/>
        </w:rPr>
        <w:t>Schüler</w:t>
      </w:r>
      <w:r w:rsidR="00BA1D60" w:rsidRPr="00E140B8">
        <w:t xml:space="preserve"> unterrichtet.</w:t>
      </w:r>
    </w:p>
    <w:p w:rsidR="007F5D2A" w:rsidRPr="009560DB" w:rsidRDefault="007F5D2A" w:rsidP="009350C1">
      <w:pPr>
        <w:pStyle w:val="Kopfzeile"/>
        <w:tabs>
          <w:tab w:val="clear" w:pos="4536"/>
          <w:tab w:val="clear" w:pos="9072"/>
        </w:tabs>
        <w:spacing w:line="360" w:lineRule="auto"/>
        <w:ind w:left="284"/>
        <w:jc w:val="both"/>
        <w:rPr>
          <w:color w:val="FF0000"/>
          <w:sz w:val="4"/>
          <w:szCs w:val="4"/>
        </w:rPr>
      </w:pPr>
    </w:p>
    <w:tbl>
      <w:tblPr>
        <w:tblW w:w="8931" w:type="dxa"/>
        <w:jc w:val="right"/>
        <w:tblCellMar>
          <w:left w:w="70" w:type="dxa"/>
          <w:right w:w="70" w:type="dxa"/>
        </w:tblCellMar>
        <w:tblLook w:val="0000" w:firstRow="0" w:lastRow="0" w:firstColumn="0" w:lastColumn="0" w:noHBand="0" w:noVBand="0"/>
      </w:tblPr>
      <w:tblGrid>
        <w:gridCol w:w="354"/>
        <w:gridCol w:w="1417"/>
        <w:gridCol w:w="1134"/>
        <w:gridCol w:w="567"/>
        <w:gridCol w:w="567"/>
        <w:gridCol w:w="922"/>
        <w:gridCol w:w="354"/>
        <w:gridCol w:w="386"/>
        <w:gridCol w:w="536"/>
        <w:gridCol w:w="709"/>
        <w:gridCol w:w="141"/>
        <w:gridCol w:w="780"/>
        <w:gridCol w:w="71"/>
        <w:gridCol w:w="846"/>
        <w:gridCol w:w="147"/>
      </w:tblGrid>
      <w:tr w:rsidR="009560DB" w:rsidRPr="009560DB" w:rsidTr="003C4029">
        <w:trPr>
          <w:gridBefore w:val="1"/>
          <w:gridAfter w:val="5"/>
          <w:wBefore w:w="354" w:type="dxa"/>
          <w:wAfter w:w="1985" w:type="dxa"/>
          <w:trHeight w:val="300"/>
          <w:jc w:val="right"/>
        </w:trPr>
        <w:tc>
          <w:tcPr>
            <w:tcW w:w="5347" w:type="dxa"/>
            <w:gridSpan w:val="7"/>
            <w:tcBorders>
              <w:top w:val="nil"/>
              <w:left w:val="nil"/>
              <w:right w:val="nil"/>
            </w:tcBorders>
            <w:shd w:val="clear" w:color="auto" w:fill="auto"/>
            <w:noWrap/>
            <w:vAlign w:val="bottom"/>
          </w:tcPr>
          <w:p w:rsidR="000F7E76" w:rsidRPr="009560DB" w:rsidRDefault="000F7E76" w:rsidP="009350C1">
            <w:pPr>
              <w:jc w:val="both"/>
              <w:rPr>
                <w:rFonts w:cs="Arial"/>
                <w:b/>
                <w:bCs/>
                <w:i/>
                <w:color w:val="FF0000"/>
                <w:sz w:val="20"/>
              </w:rPr>
            </w:pPr>
            <w:r w:rsidRPr="007A7BA7">
              <w:rPr>
                <w:rFonts w:cs="Arial"/>
                <w:b/>
                <w:bCs/>
                <w:i/>
                <w:sz w:val="20"/>
              </w:rPr>
              <w:t>Durchschnittliche Schülerzahl pro Klasse</w:t>
            </w:r>
          </w:p>
        </w:tc>
        <w:tc>
          <w:tcPr>
            <w:tcW w:w="1245" w:type="dxa"/>
            <w:gridSpan w:val="2"/>
            <w:tcBorders>
              <w:top w:val="nil"/>
              <w:left w:val="nil"/>
              <w:right w:val="nil"/>
            </w:tcBorders>
            <w:shd w:val="clear" w:color="auto" w:fill="auto"/>
            <w:noWrap/>
            <w:vAlign w:val="bottom"/>
          </w:tcPr>
          <w:p w:rsidR="000F7E76" w:rsidRPr="009560DB" w:rsidRDefault="000F7E76" w:rsidP="009350C1">
            <w:pPr>
              <w:ind w:left="284"/>
              <w:jc w:val="both"/>
              <w:rPr>
                <w:rFonts w:cs="Arial"/>
                <w:i/>
                <w:color w:val="FF0000"/>
                <w:sz w:val="20"/>
              </w:rPr>
            </w:pPr>
          </w:p>
        </w:tc>
      </w:tr>
      <w:tr w:rsidR="009560DB" w:rsidRPr="009560DB" w:rsidTr="00B52E88">
        <w:trPr>
          <w:gridBefore w:val="1"/>
          <w:gridAfter w:val="5"/>
          <w:wBefore w:w="354" w:type="dxa"/>
          <w:wAfter w:w="1985" w:type="dxa"/>
          <w:trHeight w:val="300"/>
          <w:jc w:val="right"/>
        </w:trPr>
        <w:tc>
          <w:tcPr>
            <w:tcW w:w="1417" w:type="dxa"/>
            <w:tcBorders>
              <w:left w:val="nil"/>
            </w:tcBorders>
            <w:shd w:val="clear" w:color="auto" w:fill="auto"/>
            <w:noWrap/>
          </w:tcPr>
          <w:p w:rsidR="00FC7601" w:rsidRPr="009560DB" w:rsidRDefault="00FC7601" w:rsidP="00FC7601">
            <w:pPr>
              <w:jc w:val="center"/>
              <w:rPr>
                <w:rFonts w:cs="Arial"/>
                <w:color w:val="FF0000"/>
                <w:sz w:val="20"/>
              </w:rPr>
            </w:pPr>
          </w:p>
        </w:tc>
        <w:tc>
          <w:tcPr>
            <w:tcW w:w="1701" w:type="dxa"/>
            <w:gridSpan w:val="2"/>
            <w:shd w:val="clear" w:color="auto" w:fill="D9D9D9" w:themeFill="background1" w:themeFillShade="D9"/>
            <w:noWrap/>
          </w:tcPr>
          <w:p w:rsidR="00FC7601" w:rsidRPr="007A7BA7" w:rsidRDefault="007A7BA7" w:rsidP="007A7BA7">
            <w:pPr>
              <w:jc w:val="center"/>
              <w:rPr>
                <w:rFonts w:cs="Arial"/>
                <w:b/>
                <w:sz w:val="20"/>
              </w:rPr>
            </w:pPr>
            <w:r w:rsidRPr="007A7BA7">
              <w:rPr>
                <w:rFonts w:cs="Arial"/>
                <w:b/>
                <w:sz w:val="20"/>
              </w:rPr>
              <w:t>2020</w:t>
            </w:r>
            <w:r w:rsidR="00FC7601" w:rsidRPr="007A7BA7">
              <w:rPr>
                <w:rFonts w:cs="Arial"/>
                <w:b/>
                <w:sz w:val="20"/>
              </w:rPr>
              <w:t>/2</w:t>
            </w:r>
            <w:r w:rsidRPr="007A7BA7">
              <w:rPr>
                <w:rFonts w:cs="Arial"/>
                <w:b/>
                <w:sz w:val="20"/>
              </w:rPr>
              <w:t>1</w:t>
            </w:r>
          </w:p>
        </w:tc>
        <w:tc>
          <w:tcPr>
            <w:tcW w:w="1843" w:type="dxa"/>
            <w:gridSpan w:val="3"/>
            <w:shd w:val="clear" w:color="auto" w:fill="D9D9D9" w:themeFill="background1" w:themeFillShade="D9"/>
            <w:noWrap/>
          </w:tcPr>
          <w:p w:rsidR="00FC7601" w:rsidRPr="007A7BA7" w:rsidRDefault="00FC7601" w:rsidP="007A7BA7">
            <w:pPr>
              <w:jc w:val="center"/>
              <w:rPr>
                <w:rFonts w:cs="Arial"/>
                <w:b/>
                <w:sz w:val="20"/>
              </w:rPr>
            </w:pPr>
            <w:r w:rsidRPr="007A7BA7">
              <w:rPr>
                <w:rFonts w:cs="Arial"/>
                <w:b/>
                <w:sz w:val="20"/>
              </w:rPr>
              <w:t>202</w:t>
            </w:r>
            <w:r w:rsidR="007A7BA7" w:rsidRPr="007A7BA7">
              <w:rPr>
                <w:rFonts w:cs="Arial"/>
                <w:b/>
                <w:sz w:val="20"/>
              </w:rPr>
              <w:t>1</w:t>
            </w:r>
            <w:r w:rsidRPr="007A7BA7">
              <w:rPr>
                <w:rFonts w:cs="Arial"/>
                <w:b/>
                <w:sz w:val="20"/>
              </w:rPr>
              <w:t>/2</w:t>
            </w:r>
            <w:r w:rsidR="007A7BA7" w:rsidRPr="007A7BA7">
              <w:rPr>
                <w:rFonts w:cs="Arial"/>
                <w:b/>
                <w:sz w:val="20"/>
              </w:rPr>
              <w:t>2</w:t>
            </w:r>
          </w:p>
        </w:tc>
        <w:tc>
          <w:tcPr>
            <w:tcW w:w="1631" w:type="dxa"/>
            <w:gridSpan w:val="3"/>
            <w:shd w:val="clear" w:color="auto" w:fill="D9D9D9" w:themeFill="background1" w:themeFillShade="D9"/>
            <w:noWrap/>
          </w:tcPr>
          <w:p w:rsidR="00FC7601" w:rsidRPr="007A7BA7" w:rsidRDefault="00FC7601" w:rsidP="00FC7601">
            <w:pPr>
              <w:jc w:val="center"/>
              <w:rPr>
                <w:rFonts w:cs="Arial"/>
                <w:b/>
                <w:sz w:val="20"/>
              </w:rPr>
            </w:pPr>
            <w:r w:rsidRPr="007A7BA7">
              <w:rPr>
                <w:rFonts w:cs="Arial"/>
                <w:b/>
                <w:sz w:val="20"/>
              </w:rPr>
              <w:t>Veränderung</w:t>
            </w:r>
          </w:p>
        </w:tc>
      </w:tr>
      <w:tr w:rsidR="009560DB" w:rsidRPr="009560DB" w:rsidTr="00B52E88">
        <w:trPr>
          <w:gridBefore w:val="1"/>
          <w:gridAfter w:val="5"/>
          <w:wBefore w:w="354" w:type="dxa"/>
          <w:wAfter w:w="1985" w:type="dxa"/>
          <w:trHeight w:val="285"/>
          <w:jc w:val="right"/>
        </w:trPr>
        <w:tc>
          <w:tcPr>
            <w:tcW w:w="1417" w:type="dxa"/>
            <w:tcBorders>
              <w:bottom w:val="single" w:sz="4" w:space="0" w:color="auto"/>
            </w:tcBorders>
            <w:shd w:val="clear" w:color="auto" w:fill="D9D9D9" w:themeFill="background1" w:themeFillShade="D9"/>
            <w:noWrap/>
          </w:tcPr>
          <w:p w:rsidR="00FC7601" w:rsidRPr="007A7BA7" w:rsidRDefault="00FC7601" w:rsidP="00FC7601">
            <w:pPr>
              <w:jc w:val="center"/>
              <w:rPr>
                <w:rFonts w:cs="Arial"/>
                <w:b/>
                <w:sz w:val="20"/>
              </w:rPr>
            </w:pPr>
            <w:r w:rsidRPr="007A7BA7">
              <w:rPr>
                <w:rFonts w:cs="Arial"/>
                <w:b/>
                <w:sz w:val="20"/>
              </w:rPr>
              <w:t>Gesamt</w:t>
            </w:r>
          </w:p>
        </w:tc>
        <w:tc>
          <w:tcPr>
            <w:tcW w:w="1701" w:type="dxa"/>
            <w:gridSpan w:val="2"/>
            <w:tcBorders>
              <w:bottom w:val="single" w:sz="4" w:space="0" w:color="auto"/>
            </w:tcBorders>
            <w:shd w:val="clear" w:color="auto" w:fill="auto"/>
            <w:noWrap/>
          </w:tcPr>
          <w:p w:rsidR="00FC7601" w:rsidRPr="007A7BA7" w:rsidRDefault="007A7BA7" w:rsidP="00FC7601">
            <w:pPr>
              <w:jc w:val="center"/>
              <w:rPr>
                <w:rFonts w:cs="Arial"/>
                <w:b/>
                <w:sz w:val="20"/>
              </w:rPr>
            </w:pPr>
            <w:r w:rsidRPr="007A7BA7">
              <w:rPr>
                <w:rFonts w:cs="Arial"/>
                <w:b/>
                <w:sz w:val="20"/>
              </w:rPr>
              <w:t>20,18</w:t>
            </w:r>
          </w:p>
        </w:tc>
        <w:tc>
          <w:tcPr>
            <w:tcW w:w="1843" w:type="dxa"/>
            <w:gridSpan w:val="3"/>
            <w:tcBorders>
              <w:bottom w:val="single" w:sz="4" w:space="0" w:color="auto"/>
            </w:tcBorders>
            <w:shd w:val="clear" w:color="auto" w:fill="auto"/>
            <w:noWrap/>
          </w:tcPr>
          <w:p w:rsidR="00FC7601" w:rsidRPr="00CD238E" w:rsidRDefault="00FC7601" w:rsidP="00CD238E">
            <w:pPr>
              <w:jc w:val="center"/>
              <w:rPr>
                <w:rFonts w:cs="Arial"/>
                <w:b/>
                <w:sz w:val="20"/>
              </w:rPr>
            </w:pPr>
            <w:r w:rsidRPr="00CD238E">
              <w:rPr>
                <w:rFonts w:cs="Arial"/>
                <w:b/>
                <w:sz w:val="20"/>
              </w:rPr>
              <w:t>20,</w:t>
            </w:r>
            <w:r w:rsidR="00822CE7">
              <w:rPr>
                <w:rFonts w:cs="Arial"/>
                <w:b/>
                <w:sz w:val="20"/>
              </w:rPr>
              <w:t>22</w:t>
            </w:r>
          </w:p>
        </w:tc>
        <w:tc>
          <w:tcPr>
            <w:tcW w:w="1631" w:type="dxa"/>
            <w:gridSpan w:val="3"/>
            <w:tcBorders>
              <w:bottom w:val="single" w:sz="4" w:space="0" w:color="auto"/>
            </w:tcBorders>
            <w:shd w:val="clear" w:color="auto" w:fill="auto"/>
            <w:noWrap/>
          </w:tcPr>
          <w:p w:rsidR="00FC7601" w:rsidRPr="00CD238E" w:rsidRDefault="00822CE7" w:rsidP="00FC7601">
            <w:pPr>
              <w:jc w:val="center"/>
              <w:rPr>
                <w:rFonts w:cs="Arial"/>
                <w:b/>
                <w:sz w:val="20"/>
              </w:rPr>
            </w:pPr>
            <w:r>
              <w:rPr>
                <w:rFonts w:cs="Arial"/>
                <w:b/>
                <w:sz w:val="20"/>
              </w:rPr>
              <w:t>0,04</w:t>
            </w:r>
          </w:p>
        </w:tc>
      </w:tr>
      <w:tr w:rsidR="009560DB" w:rsidRPr="009560DB" w:rsidTr="00B52E88">
        <w:trPr>
          <w:gridBefore w:val="1"/>
          <w:gridAfter w:val="5"/>
          <w:wBefore w:w="354" w:type="dxa"/>
          <w:wAfter w:w="1985" w:type="dxa"/>
          <w:trHeight w:val="285"/>
          <w:jc w:val="right"/>
        </w:trPr>
        <w:tc>
          <w:tcPr>
            <w:tcW w:w="1417" w:type="dxa"/>
            <w:tcBorders>
              <w:top w:val="single" w:sz="4" w:space="0" w:color="auto"/>
              <w:bottom w:val="single" w:sz="4" w:space="0" w:color="auto"/>
            </w:tcBorders>
            <w:shd w:val="clear" w:color="auto" w:fill="D9D9D9" w:themeFill="background1" w:themeFillShade="D9"/>
            <w:noWrap/>
          </w:tcPr>
          <w:p w:rsidR="00FC7601" w:rsidRPr="007A7BA7" w:rsidRDefault="00FC7601" w:rsidP="00FC7601">
            <w:pPr>
              <w:jc w:val="center"/>
              <w:rPr>
                <w:rFonts w:cs="Arial"/>
                <w:sz w:val="20"/>
              </w:rPr>
            </w:pPr>
            <w:r w:rsidRPr="007A7BA7">
              <w:rPr>
                <w:rFonts w:cs="Arial"/>
                <w:sz w:val="20"/>
              </w:rPr>
              <w:t>Grundschule</w:t>
            </w:r>
          </w:p>
        </w:tc>
        <w:tc>
          <w:tcPr>
            <w:tcW w:w="1701" w:type="dxa"/>
            <w:gridSpan w:val="2"/>
            <w:tcBorders>
              <w:top w:val="single" w:sz="4" w:space="0" w:color="auto"/>
              <w:bottom w:val="single" w:sz="4" w:space="0" w:color="auto"/>
            </w:tcBorders>
            <w:shd w:val="clear" w:color="auto" w:fill="auto"/>
            <w:noWrap/>
          </w:tcPr>
          <w:p w:rsidR="00FC7601" w:rsidRPr="007A7BA7" w:rsidRDefault="007A7BA7" w:rsidP="00822CE7">
            <w:pPr>
              <w:jc w:val="center"/>
              <w:rPr>
                <w:rFonts w:cs="Arial"/>
                <w:sz w:val="20"/>
              </w:rPr>
            </w:pPr>
            <w:r w:rsidRPr="007A7BA7">
              <w:rPr>
                <w:rFonts w:cs="Arial"/>
                <w:sz w:val="20"/>
              </w:rPr>
              <w:t>20,</w:t>
            </w:r>
            <w:r w:rsidR="00822CE7">
              <w:rPr>
                <w:rFonts w:cs="Arial"/>
                <w:sz w:val="20"/>
              </w:rPr>
              <w:t>57</w:t>
            </w:r>
          </w:p>
        </w:tc>
        <w:tc>
          <w:tcPr>
            <w:tcW w:w="1843" w:type="dxa"/>
            <w:gridSpan w:val="3"/>
            <w:tcBorders>
              <w:top w:val="single" w:sz="4" w:space="0" w:color="auto"/>
              <w:bottom w:val="single" w:sz="4" w:space="0" w:color="auto"/>
            </w:tcBorders>
            <w:shd w:val="clear" w:color="auto" w:fill="auto"/>
            <w:noWrap/>
          </w:tcPr>
          <w:p w:rsidR="00FC7601" w:rsidRPr="00CD238E" w:rsidRDefault="00CD238E" w:rsidP="00FC7601">
            <w:pPr>
              <w:jc w:val="center"/>
              <w:rPr>
                <w:rFonts w:cs="Arial"/>
                <w:sz w:val="20"/>
              </w:rPr>
            </w:pPr>
            <w:r w:rsidRPr="00CD238E">
              <w:rPr>
                <w:rFonts w:cs="Arial"/>
                <w:sz w:val="20"/>
              </w:rPr>
              <w:t>2</w:t>
            </w:r>
            <w:r w:rsidR="00822CE7">
              <w:rPr>
                <w:rFonts w:cs="Arial"/>
                <w:sz w:val="20"/>
              </w:rPr>
              <w:t>0,71</w:t>
            </w:r>
          </w:p>
        </w:tc>
        <w:tc>
          <w:tcPr>
            <w:tcW w:w="1631" w:type="dxa"/>
            <w:gridSpan w:val="3"/>
            <w:tcBorders>
              <w:top w:val="single" w:sz="4" w:space="0" w:color="auto"/>
              <w:bottom w:val="single" w:sz="4" w:space="0" w:color="auto"/>
            </w:tcBorders>
            <w:shd w:val="clear" w:color="auto" w:fill="auto"/>
            <w:noWrap/>
          </w:tcPr>
          <w:p w:rsidR="00FC7601" w:rsidRPr="00CD238E" w:rsidRDefault="00CD238E" w:rsidP="00FC7601">
            <w:pPr>
              <w:jc w:val="center"/>
              <w:rPr>
                <w:rFonts w:cs="Arial"/>
                <w:sz w:val="20"/>
              </w:rPr>
            </w:pPr>
            <w:r w:rsidRPr="00CD238E">
              <w:rPr>
                <w:rFonts w:cs="Arial"/>
                <w:sz w:val="20"/>
              </w:rPr>
              <w:t>0,14</w:t>
            </w:r>
          </w:p>
        </w:tc>
      </w:tr>
      <w:tr w:rsidR="009560DB" w:rsidRPr="009560DB" w:rsidTr="00B52E88">
        <w:trPr>
          <w:gridBefore w:val="1"/>
          <w:gridAfter w:val="5"/>
          <w:wBefore w:w="354" w:type="dxa"/>
          <w:wAfter w:w="1985" w:type="dxa"/>
          <w:trHeight w:val="285"/>
          <w:jc w:val="right"/>
        </w:trPr>
        <w:tc>
          <w:tcPr>
            <w:tcW w:w="1417" w:type="dxa"/>
            <w:tcBorders>
              <w:top w:val="single" w:sz="4" w:space="0" w:color="auto"/>
            </w:tcBorders>
            <w:shd w:val="clear" w:color="auto" w:fill="D9D9D9" w:themeFill="background1" w:themeFillShade="D9"/>
            <w:noWrap/>
          </w:tcPr>
          <w:p w:rsidR="00FC7601" w:rsidRPr="007A7BA7" w:rsidRDefault="00FC7601" w:rsidP="00FC7601">
            <w:pPr>
              <w:jc w:val="center"/>
              <w:rPr>
                <w:rFonts w:cs="Arial"/>
                <w:sz w:val="20"/>
              </w:rPr>
            </w:pPr>
            <w:r w:rsidRPr="007A7BA7">
              <w:rPr>
                <w:rFonts w:cs="Arial"/>
                <w:sz w:val="20"/>
              </w:rPr>
              <w:t>Mittelschule</w:t>
            </w:r>
          </w:p>
        </w:tc>
        <w:tc>
          <w:tcPr>
            <w:tcW w:w="1701" w:type="dxa"/>
            <w:gridSpan w:val="2"/>
            <w:tcBorders>
              <w:top w:val="single" w:sz="4" w:space="0" w:color="auto"/>
            </w:tcBorders>
            <w:shd w:val="clear" w:color="auto" w:fill="auto"/>
            <w:noWrap/>
          </w:tcPr>
          <w:p w:rsidR="00FC7601" w:rsidRPr="007A7BA7" w:rsidRDefault="00FC7601" w:rsidP="00FC7601">
            <w:pPr>
              <w:jc w:val="center"/>
              <w:rPr>
                <w:rFonts w:cs="Arial"/>
                <w:sz w:val="20"/>
              </w:rPr>
            </w:pPr>
            <w:r w:rsidRPr="007A7BA7">
              <w:rPr>
                <w:rFonts w:cs="Arial"/>
                <w:sz w:val="20"/>
              </w:rPr>
              <w:t>19,19</w:t>
            </w:r>
          </w:p>
        </w:tc>
        <w:tc>
          <w:tcPr>
            <w:tcW w:w="1843" w:type="dxa"/>
            <w:gridSpan w:val="3"/>
            <w:tcBorders>
              <w:top w:val="single" w:sz="4" w:space="0" w:color="auto"/>
            </w:tcBorders>
            <w:shd w:val="clear" w:color="auto" w:fill="auto"/>
            <w:noWrap/>
          </w:tcPr>
          <w:p w:rsidR="00FC7601" w:rsidRPr="00CD238E" w:rsidRDefault="00CD238E" w:rsidP="00FC7601">
            <w:pPr>
              <w:jc w:val="center"/>
              <w:rPr>
                <w:rFonts w:cs="Arial"/>
                <w:sz w:val="20"/>
              </w:rPr>
            </w:pPr>
            <w:r w:rsidRPr="00CD238E">
              <w:rPr>
                <w:rFonts w:cs="Arial"/>
                <w:sz w:val="20"/>
              </w:rPr>
              <w:t>19,17</w:t>
            </w:r>
          </w:p>
        </w:tc>
        <w:tc>
          <w:tcPr>
            <w:tcW w:w="1631" w:type="dxa"/>
            <w:gridSpan w:val="3"/>
            <w:tcBorders>
              <w:top w:val="single" w:sz="4" w:space="0" w:color="auto"/>
            </w:tcBorders>
            <w:shd w:val="clear" w:color="auto" w:fill="auto"/>
            <w:noWrap/>
          </w:tcPr>
          <w:p w:rsidR="00FC7601" w:rsidRPr="00CD238E" w:rsidRDefault="00CD238E" w:rsidP="00FC7601">
            <w:pPr>
              <w:jc w:val="center"/>
              <w:rPr>
                <w:rFonts w:cs="Arial"/>
                <w:sz w:val="20"/>
              </w:rPr>
            </w:pPr>
            <w:r w:rsidRPr="00CD238E">
              <w:rPr>
                <w:rFonts w:cs="Arial"/>
                <w:sz w:val="20"/>
              </w:rPr>
              <w:t>-0,02</w:t>
            </w:r>
          </w:p>
        </w:tc>
      </w:tr>
      <w:tr w:rsidR="009560DB" w:rsidRPr="009560DB" w:rsidTr="00E45CEF">
        <w:trPr>
          <w:gridBefore w:val="1"/>
          <w:gridAfter w:val="5"/>
          <w:wBefore w:w="354" w:type="dxa"/>
          <w:wAfter w:w="1985" w:type="dxa"/>
          <w:trHeight w:val="80"/>
          <w:jc w:val="right"/>
        </w:trPr>
        <w:tc>
          <w:tcPr>
            <w:tcW w:w="1417" w:type="dxa"/>
            <w:tcBorders>
              <w:left w:val="nil"/>
              <w:bottom w:val="nil"/>
              <w:right w:val="nil"/>
            </w:tcBorders>
            <w:shd w:val="clear" w:color="auto" w:fill="auto"/>
            <w:noWrap/>
            <w:vAlign w:val="bottom"/>
          </w:tcPr>
          <w:p w:rsidR="000F7E76" w:rsidRPr="009560DB" w:rsidRDefault="000F7E76" w:rsidP="009350C1">
            <w:pPr>
              <w:ind w:left="284"/>
              <w:jc w:val="both"/>
              <w:rPr>
                <w:rFonts w:cs="Arial"/>
                <w:color w:val="FF0000"/>
                <w:sz w:val="20"/>
              </w:rPr>
            </w:pPr>
          </w:p>
        </w:tc>
        <w:tc>
          <w:tcPr>
            <w:tcW w:w="1701" w:type="dxa"/>
            <w:gridSpan w:val="2"/>
            <w:tcBorders>
              <w:left w:val="nil"/>
              <w:bottom w:val="nil"/>
              <w:right w:val="nil"/>
            </w:tcBorders>
            <w:shd w:val="clear" w:color="auto" w:fill="auto"/>
            <w:noWrap/>
            <w:vAlign w:val="bottom"/>
          </w:tcPr>
          <w:p w:rsidR="000F7E76" w:rsidRPr="009560DB" w:rsidRDefault="000F7E76" w:rsidP="009350C1">
            <w:pPr>
              <w:ind w:left="284"/>
              <w:jc w:val="both"/>
              <w:rPr>
                <w:rFonts w:cs="Arial"/>
                <w:color w:val="FF0000"/>
                <w:sz w:val="20"/>
              </w:rPr>
            </w:pPr>
          </w:p>
        </w:tc>
        <w:tc>
          <w:tcPr>
            <w:tcW w:w="1843" w:type="dxa"/>
            <w:gridSpan w:val="3"/>
            <w:tcBorders>
              <w:left w:val="nil"/>
              <w:bottom w:val="nil"/>
              <w:right w:val="nil"/>
            </w:tcBorders>
            <w:shd w:val="clear" w:color="auto" w:fill="auto"/>
            <w:noWrap/>
            <w:vAlign w:val="bottom"/>
          </w:tcPr>
          <w:p w:rsidR="000F7E76" w:rsidRPr="009560DB" w:rsidRDefault="000F7E76" w:rsidP="009350C1">
            <w:pPr>
              <w:ind w:left="284"/>
              <w:jc w:val="both"/>
              <w:rPr>
                <w:rFonts w:cs="Arial"/>
                <w:color w:val="FF0000"/>
                <w:sz w:val="20"/>
              </w:rPr>
            </w:pPr>
          </w:p>
        </w:tc>
        <w:tc>
          <w:tcPr>
            <w:tcW w:w="1631" w:type="dxa"/>
            <w:gridSpan w:val="3"/>
            <w:tcBorders>
              <w:left w:val="nil"/>
              <w:bottom w:val="nil"/>
              <w:right w:val="nil"/>
            </w:tcBorders>
            <w:shd w:val="clear" w:color="auto" w:fill="auto"/>
            <w:noWrap/>
            <w:vAlign w:val="bottom"/>
          </w:tcPr>
          <w:p w:rsidR="000F7E76" w:rsidRPr="009560DB" w:rsidRDefault="000F7E76" w:rsidP="009350C1">
            <w:pPr>
              <w:ind w:left="284"/>
              <w:jc w:val="both"/>
              <w:rPr>
                <w:rFonts w:cs="Arial"/>
                <w:color w:val="FF0000"/>
                <w:sz w:val="20"/>
              </w:rPr>
            </w:pPr>
          </w:p>
        </w:tc>
      </w:tr>
      <w:tr w:rsidR="009560DB" w:rsidRPr="009560DB" w:rsidTr="00782F4A">
        <w:trPr>
          <w:gridAfter w:val="1"/>
          <w:wAfter w:w="147" w:type="dxa"/>
          <w:trHeight w:val="300"/>
          <w:jc w:val="right"/>
        </w:trPr>
        <w:tc>
          <w:tcPr>
            <w:tcW w:w="4961" w:type="dxa"/>
            <w:gridSpan w:val="6"/>
            <w:tcBorders>
              <w:top w:val="nil"/>
              <w:left w:val="nil"/>
              <w:bottom w:val="nil"/>
              <w:right w:val="nil"/>
            </w:tcBorders>
            <w:shd w:val="clear" w:color="auto" w:fill="auto"/>
            <w:noWrap/>
            <w:vAlign w:val="bottom"/>
          </w:tcPr>
          <w:p w:rsidR="000F7E76" w:rsidRPr="009560DB" w:rsidRDefault="000F7E76" w:rsidP="009350C1">
            <w:pPr>
              <w:ind w:left="284"/>
              <w:jc w:val="both"/>
              <w:rPr>
                <w:rFonts w:cs="Arial"/>
                <w:b/>
                <w:bCs/>
                <w:i/>
                <w:color w:val="FF0000"/>
                <w:sz w:val="20"/>
              </w:rPr>
            </w:pPr>
            <w:r w:rsidRPr="007A7BA7">
              <w:rPr>
                <w:rFonts w:cs="Arial"/>
                <w:b/>
                <w:bCs/>
                <w:i/>
                <w:sz w:val="20"/>
              </w:rPr>
              <w:t>Zahl der Klassen nach Schülerzahlen</w:t>
            </w:r>
          </w:p>
        </w:tc>
        <w:tc>
          <w:tcPr>
            <w:tcW w:w="1276" w:type="dxa"/>
            <w:gridSpan w:val="3"/>
            <w:tcBorders>
              <w:top w:val="nil"/>
              <w:left w:val="nil"/>
              <w:bottom w:val="nil"/>
              <w:right w:val="nil"/>
            </w:tcBorders>
            <w:shd w:val="clear" w:color="auto" w:fill="auto"/>
            <w:noWrap/>
            <w:vAlign w:val="bottom"/>
          </w:tcPr>
          <w:p w:rsidR="000F7E76" w:rsidRPr="009560DB" w:rsidRDefault="000F7E76" w:rsidP="009350C1">
            <w:pPr>
              <w:ind w:left="284"/>
              <w:jc w:val="both"/>
              <w:rPr>
                <w:rFonts w:cs="Arial"/>
                <w:i/>
                <w:color w:val="FF0000"/>
                <w:sz w:val="20"/>
              </w:rPr>
            </w:pPr>
          </w:p>
        </w:tc>
        <w:tc>
          <w:tcPr>
            <w:tcW w:w="850" w:type="dxa"/>
            <w:gridSpan w:val="2"/>
            <w:tcBorders>
              <w:top w:val="nil"/>
              <w:left w:val="nil"/>
              <w:bottom w:val="nil"/>
              <w:right w:val="nil"/>
            </w:tcBorders>
            <w:shd w:val="clear" w:color="auto" w:fill="auto"/>
            <w:noWrap/>
            <w:vAlign w:val="bottom"/>
          </w:tcPr>
          <w:p w:rsidR="000F7E76" w:rsidRPr="009560DB" w:rsidRDefault="000F7E76" w:rsidP="009350C1">
            <w:pPr>
              <w:ind w:left="284"/>
              <w:jc w:val="both"/>
              <w:rPr>
                <w:rFonts w:cs="Arial"/>
                <w:i/>
                <w:color w:val="FF0000"/>
                <w:sz w:val="20"/>
              </w:rPr>
            </w:pPr>
          </w:p>
        </w:tc>
        <w:tc>
          <w:tcPr>
            <w:tcW w:w="851" w:type="dxa"/>
            <w:gridSpan w:val="2"/>
            <w:tcBorders>
              <w:top w:val="nil"/>
              <w:left w:val="nil"/>
              <w:bottom w:val="nil"/>
              <w:right w:val="nil"/>
            </w:tcBorders>
            <w:shd w:val="clear" w:color="auto" w:fill="auto"/>
            <w:noWrap/>
            <w:vAlign w:val="bottom"/>
          </w:tcPr>
          <w:p w:rsidR="000F7E76" w:rsidRPr="009560DB" w:rsidRDefault="000F7E76" w:rsidP="009350C1">
            <w:pPr>
              <w:ind w:left="284"/>
              <w:jc w:val="both"/>
              <w:rPr>
                <w:rFonts w:cs="Arial"/>
                <w:i/>
                <w:color w:val="FF0000"/>
                <w:sz w:val="20"/>
              </w:rPr>
            </w:pPr>
          </w:p>
        </w:tc>
        <w:tc>
          <w:tcPr>
            <w:tcW w:w="846" w:type="dxa"/>
            <w:tcBorders>
              <w:top w:val="nil"/>
              <w:left w:val="nil"/>
              <w:bottom w:val="nil"/>
              <w:right w:val="nil"/>
            </w:tcBorders>
            <w:shd w:val="clear" w:color="auto" w:fill="auto"/>
            <w:noWrap/>
            <w:vAlign w:val="bottom"/>
          </w:tcPr>
          <w:p w:rsidR="000F7E76" w:rsidRPr="009560DB" w:rsidRDefault="000F7E76" w:rsidP="009350C1">
            <w:pPr>
              <w:ind w:left="284"/>
              <w:jc w:val="both"/>
              <w:rPr>
                <w:rFonts w:cs="Arial"/>
                <w:i/>
                <w:color w:val="FF0000"/>
                <w:sz w:val="20"/>
              </w:rPr>
            </w:pPr>
          </w:p>
        </w:tc>
      </w:tr>
      <w:tr w:rsidR="009560DB" w:rsidRPr="009560DB" w:rsidTr="002164B3">
        <w:trPr>
          <w:gridBefore w:val="1"/>
          <w:wBefore w:w="354" w:type="dxa"/>
          <w:trHeight w:val="351"/>
          <w:jc w:val="right"/>
        </w:trPr>
        <w:tc>
          <w:tcPr>
            <w:tcW w:w="1417" w:type="dxa"/>
            <w:tcBorders>
              <w:right w:val="single" w:sz="4" w:space="0" w:color="auto"/>
            </w:tcBorders>
            <w:shd w:val="clear" w:color="auto" w:fill="auto"/>
            <w:vAlign w:val="center"/>
          </w:tcPr>
          <w:p w:rsidR="00946B12" w:rsidRPr="009560DB" w:rsidRDefault="00946B12" w:rsidP="00805F29">
            <w:pPr>
              <w:jc w:val="center"/>
              <w:rPr>
                <w:rFonts w:cs="Arial"/>
                <w:color w:val="FF0000"/>
                <w:sz w:val="20"/>
              </w:rPr>
            </w:pPr>
          </w:p>
        </w:tc>
        <w:tc>
          <w:tcPr>
            <w:tcW w:w="1134" w:type="dxa"/>
            <w:tcBorders>
              <w:left w:val="single" w:sz="4" w:space="0" w:color="auto"/>
            </w:tcBorders>
            <w:shd w:val="clear" w:color="auto" w:fill="D9D9D9" w:themeFill="background1" w:themeFillShade="D9"/>
            <w:noWrap/>
            <w:vAlign w:val="center"/>
          </w:tcPr>
          <w:p w:rsidR="00946B12" w:rsidRPr="007A7BA7" w:rsidRDefault="00946B12" w:rsidP="00731305">
            <w:pPr>
              <w:jc w:val="center"/>
              <w:rPr>
                <w:rFonts w:cs="Arial"/>
                <w:b/>
                <w:bCs/>
                <w:sz w:val="20"/>
              </w:rPr>
            </w:pPr>
            <w:r w:rsidRPr="007A7BA7">
              <w:rPr>
                <w:rFonts w:cs="Arial"/>
                <w:b/>
                <w:bCs/>
                <w:sz w:val="20"/>
              </w:rPr>
              <w:t>bis 15</w:t>
            </w:r>
          </w:p>
        </w:tc>
        <w:tc>
          <w:tcPr>
            <w:tcW w:w="1134" w:type="dxa"/>
            <w:gridSpan w:val="2"/>
            <w:tcBorders>
              <w:right w:val="single" w:sz="4" w:space="0" w:color="auto"/>
            </w:tcBorders>
            <w:shd w:val="clear" w:color="auto" w:fill="D9D9D9" w:themeFill="background1" w:themeFillShade="D9"/>
            <w:noWrap/>
            <w:vAlign w:val="center"/>
          </w:tcPr>
          <w:p w:rsidR="00946B12" w:rsidRPr="007A7BA7" w:rsidRDefault="00946B12" w:rsidP="00731305">
            <w:pPr>
              <w:jc w:val="center"/>
              <w:rPr>
                <w:rFonts w:cs="Arial"/>
                <w:b/>
                <w:bCs/>
                <w:sz w:val="20"/>
              </w:rPr>
            </w:pPr>
            <w:r w:rsidRPr="007A7BA7">
              <w:rPr>
                <w:rFonts w:cs="Arial"/>
                <w:b/>
                <w:bCs/>
                <w:sz w:val="20"/>
              </w:rPr>
              <w:t>16-20</w:t>
            </w:r>
          </w:p>
        </w:tc>
        <w:tc>
          <w:tcPr>
            <w:tcW w:w="1276" w:type="dxa"/>
            <w:gridSpan w:val="2"/>
            <w:tcBorders>
              <w:left w:val="single" w:sz="4" w:space="0" w:color="auto"/>
            </w:tcBorders>
            <w:shd w:val="clear" w:color="auto" w:fill="D9D9D9" w:themeFill="background1" w:themeFillShade="D9"/>
            <w:noWrap/>
            <w:vAlign w:val="center"/>
          </w:tcPr>
          <w:p w:rsidR="00946B12" w:rsidRPr="007A7BA7" w:rsidRDefault="00946B12" w:rsidP="00731305">
            <w:pPr>
              <w:jc w:val="center"/>
              <w:rPr>
                <w:rFonts w:cs="Arial"/>
                <w:b/>
                <w:bCs/>
                <w:sz w:val="20"/>
              </w:rPr>
            </w:pPr>
            <w:r w:rsidRPr="007A7BA7">
              <w:rPr>
                <w:rFonts w:cs="Arial"/>
                <w:b/>
                <w:bCs/>
                <w:sz w:val="20"/>
              </w:rPr>
              <w:t>21-25</w:t>
            </w:r>
          </w:p>
        </w:tc>
        <w:tc>
          <w:tcPr>
            <w:tcW w:w="1631" w:type="dxa"/>
            <w:gridSpan w:val="3"/>
            <w:tcBorders>
              <w:right w:val="single" w:sz="4" w:space="0" w:color="auto"/>
            </w:tcBorders>
            <w:shd w:val="clear" w:color="auto" w:fill="D9D9D9" w:themeFill="background1" w:themeFillShade="D9"/>
            <w:noWrap/>
            <w:vAlign w:val="center"/>
          </w:tcPr>
          <w:p w:rsidR="00946B12" w:rsidRPr="007A7BA7" w:rsidRDefault="00946B12" w:rsidP="00731305">
            <w:pPr>
              <w:jc w:val="center"/>
              <w:rPr>
                <w:rFonts w:cs="Arial"/>
                <w:b/>
                <w:bCs/>
                <w:sz w:val="20"/>
              </w:rPr>
            </w:pPr>
            <w:r w:rsidRPr="007A7BA7">
              <w:rPr>
                <w:rFonts w:cs="Arial"/>
                <w:b/>
                <w:bCs/>
                <w:sz w:val="20"/>
              </w:rPr>
              <w:t>26-28</w:t>
            </w:r>
          </w:p>
        </w:tc>
        <w:tc>
          <w:tcPr>
            <w:tcW w:w="921" w:type="dxa"/>
            <w:gridSpan w:val="2"/>
            <w:tcBorders>
              <w:left w:val="single" w:sz="4" w:space="0" w:color="auto"/>
            </w:tcBorders>
            <w:shd w:val="clear" w:color="auto" w:fill="D9D9D9" w:themeFill="background1" w:themeFillShade="D9"/>
            <w:noWrap/>
            <w:vAlign w:val="center"/>
          </w:tcPr>
          <w:p w:rsidR="00946B12" w:rsidRPr="007A7BA7" w:rsidRDefault="00946B12" w:rsidP="00E554A6">
            <w:pPr>
              <w:jc w:val="center"/>
              <w:rPr>
                <w:rFonts w:cs="Arial"/>
                <w:b/>
                <w:bCs/>
                <w:sz w:val="20"/>
              </w:rPr>
            </w:pPr>
            <w:r w:rsidRPr="007A7BA7">
              <w:rPr>
                <w:rFonts w:cs="Arial"/>
                <w:b/>
                <w:bCs/>
                <w:sz w:val="20"/>
              </w:rPr>
              <w:t>29</w:t>
            </w:r>
          </w:p>
        </w:tc>
        <w:tc>
          <w:tcPr>
            <w:tcW w:w="1064" w:type="dxa"/>
            <w:gridSpan w:val="3"/>
            <w:tcBorders>
              <w:right w:val="single" w:sz="4" w:space="0" w:color="auto"/>
            </w:tcBorders>
            <w:shd w:val="clear" w:color="auto" w:fill="D9D9D9" w:themeFill="background1" w:themeFillShade="D9"/>
            <w:noWrap/>
            <w:vAlign w:val="center"/>
          </w:tcPr>
          <w:p w:rsidR="00946B12" w:rsidRPr="007A7BA7" w:rsidRDefault="00E554A6" w:rsidP="00731305">
            <w:pPr>
              <w:jc w:val="center"/>
              <w:rPr>
                <w:rFonts w:cs="Arial"/>
                <w:b/>
                <w:bCs/>
                <w:sz w:val="20"/>
              </w:rPr>
            </w:pPr>
            <w:r w:rsidRPr="007A7BA7">
              <w:rPr>
                <w:rFonts w:cs="Arial"/>
                <w:b/>
                <w:bCs/>
                <w:sz w:val="20"/>
              </w:rPr>
              <w:t>30+</w:t>
            </w:r>
          </w:p>
        </w:tc>
      </w:tr>
      <w:tr w:rsidR="009560DB" w:rsidRPr="009560DB" w:rsidTr="00BE3789">
        <w:trPr>
          <w:gridBefore w:val="1"/>
          <w:wBefore w:w="354" w:type="dxa"/>
          <w:trHeight w:val="285"/>
          <w:jc w:val="right"/>
        </w:trPr>
        <w:tc>
          <w:tcPr>
            <w:tcW w:w="1417" w:type="dxa"/>
            <w:tcBorders>
              <w:right w:val="single" w:sz="4" w:space="0" w:color="auto"/>
            </w:tcBorders>
            <w:shd w:val="clear" w:color="auto" w:fill="D9D9D9" w:themeFill="background1" w:themeFillShade="D9"/>
            <w:noWrap/>
            <w:vAlign w:val="center"/>
          </w:tcPr>
          <w:p w:rsidR="00B77D24" w:rsidRPr="007A7BA7" w:rsidRDefault="00B77D24" w:rsidP="007A7BA7">
            <w:pPr>
              <w:jc w:val="right"/>
              <w:rPr>
                <w:rFonts w:cs="Arial"/>
                <w:sz w:val="20"/>
              </w:rPr>
            </w:pPr>
            <w:r w:rsidRPr="007A7BA7">
              <w:rPr>
                <w:rFonts w:cs="Arial"/>
                <w:sz w:val="20"/>
              </w:rPr>
              <w:t>20</w:t>
            </w:r>
            <w:r w:rsidR="007A7BA7">
              <w:rPr>
                <w:rFonts w:cs="Arial"/>
                <w:sz w:val="20"/>
              </w:rPr>
              <w:t>20</w:t>
            </w:r>
            <w:r w:rsidRPr="007A7BA7">
              <w:rPr>
                <w:rFonts w:cs="Arial"/>
                <w:sz w:val="20"/>
              </w:rPr>
              <w:t>/2</w:t>
            </w:r>
            <w:r w:rsidR="007A7BA7">
              <w:rPr>
                <w:rFonts w:cs="Arial"/>
                <w:sz w:val="20"/>
              </w:rPr>
              <w:t>1</w:t>
            </w:r>
          </w:p>
        </w:tc>
        <w:tc>
          <w:tcPr>
            <w:tcW w:w="1134" w:type="dxa"/>
            <w:tcBorders>
              <w:left w:val="single" w:sz="4" w:space="0" w:color="auto"/>
            </w:tcBorders>
            <w:shd w:val="clear" w:color="auto" w:fill="auto"/>
            <w:noWrap/>
            <w:vAlign w:val="bottom"/>
          </w:tcPr>
          <w:p w:rsidR="00B77D24" w:rsidRPr="00CD238E" w:rsidRDefault="00B77D24" w:rsidP="007A7BA7">
            <w:pPr>
              <w:jc w:val="center"/>
              <w:rPr>
                <w:rFonts w:cs="Arial"/>
                <w:sz w:val="20"/>
              </w:rPr>
            </w:pPr>
            <w:r w:rsidRPr="00CD238E">
              <w:rPr>
                <w:rFonts w:cs="Arial"/>
                <w:sz w:val="20"/>
              </w:rPr>
              <w:t>3</w:t>
            </w:r>
            <w:r w:rsidR="007A7BA7" w:rsidRPr="00CD238E">
              <w:rPr>
                <w:rFonts w:cs="Arial"/>
                <w:sz w:val="20"/>
              </w:rPr>
              <w:t>36</w:t>
            </w:r>
          </w:p>
        </w:tc>
        <w:tc>
          <w:tcPr>
            <w:tcW w:w="1134" w:type="dxa"/>
            <w:gridSpan w:val="2"/>
            <w:tcBorders>
              <w:right w:val="single" w:sz="4" w:space="0" w:color="auto"/>
            </w:tcBorders>
            <w:shd w:val="clear" w:color="auto" w:fill="auto"/>
            <w:noWrap/>
            <w:vAlign w:val="bottom"/>
          </w:tcPr>
          <w:p w:rsidR="00B77D24" w:rsidRPr="00CD238E" w:rsidRDefault="00B77D24" w:rsidP="007A7BA7">
            <w:pPr>
              <w:jc w:val="center"/>
              <w:rPr>
                <w:rFonts w:cs="Arial"/>
                <w:sz w:val="20"/>
              </w:rPr>
            </w:pPr>
            <w:r w:rsidRPr="00CD238E">
              <w:rPr>
                <w:rFonts w:cs="Arial"/>
                <w:sz w:val="20"/>
              </w:rPr>
              <w:t>12</w:t>
            </w:r>
            <w:r w:rsidR="007A7BA7" w:rsidRPr="00CD238E">
              <w:rPr>
                <w:rFonts w:cs="Arial"/>
                <w:sz w:val="20"/>
              </w:rPr>
              <w:t>66</w:t>
            </w:r>
          </w:p>
        </w:tc>
        <w:tc>
          <w:tcPr>
            <w:tcW w:w="1276" w:type="dxa"/>
            <w:gridSpan w:val="2"/>
            <w:tcBorders>
              <w:left w:val="single" w:sz="4" w:space="0" w:color="auto"/>
            </w:tcBorders>
            <w:shd w:val="clear" w:color="auto" w:fill="auto"/>
            <w:noWrap/>
            <w:vAlign w:val="bottom"/>
          </w:tcPr>
          <w:p w:rsidR="00B77D24" w:rsidRPr="00CD238E" w:rsidRDefault="00B77D24" w:rsidP="007A7BA7">
            <w:pPr>
              <w:jc w:val="center"/>
              <w:rPr>
                <w:rFonts w:cs="Arial"/>
                <w:sz w:val="20"/>
              </w:rPr>
            </w:pPr>
            <w:r w:rsidRPr="00CD238E">
              <w:rPr>
                <w:rFonts w:cs="Arial"/>
                <w:sz w:val="20"/>
              </w:rPr>
              <w:t>1</w:t>
            </w:r>
            <w:r w:rsidR="00822CE7">
              <w:rPr>
                <w:rFonts w:cs="Arial"/>
                <w:sz w:val="20"/>
              </w:rPr>
              <w:t>228</w:t>
            </w:r>
          </w:p>
        </w:tc>
        <w:tc>
          <w:tcPr>
            <w:tcW w:w="1631" w:type="dxa"/>
            <w:gridSpan w:val="3"/>
            <w:tcBorders>
              <w:right w:val="single" w:sz="4" w:space="0" w:color="auto"/>
            </w:tcBorders>
            <w:shd w:val="clear" w:color="auto" w:fill="auto"/>
            <w:noWrap/>
            <w:vAlign w:val="bottom"/>
          </w:tcPr>
          <w:p w:rsidR="00B77D24" w:rsidRPr="00CD238E" w:rsidRDefault="00822CE7" w:rsidP="00B77D24">
            <w:pPr>
              <w:jc w:val="center"/>
              <w:rPr>
                <w:rFonts w:cs="Arial"/>
                <w:sz w:val="20"/>
              </w:rPr>
            </w:pPr>
            <w:r>
              <w:rPr>
                <w:rFonts w:cs="Arial"/>
                <w:sz w:val="20"/>
              </w:rPr>
              <w:t>204</w:t>
            </w:r>
          </w:p>
        </w:tc>
        <w:tc>
          <w:tcPr>
            <w:tcW w:w="921" w:type="dxa"/>
            <w:gridSpan w:val="2"/>
            <w:tcBorders>
              <w:left w:val="single" w:sz="4" w:space="0" w:color="auto"/>
            </w:tcBorders>
            <w:shd w:val="clear" w:color="auto" w:fill="auto"/>
            <w:noWrap/>
            <w:vAlign w:val="bottom"/>
          </w:tcPr>
          <w:p w:rsidR="00B77D24" w:rsidRPr="00CD238E" w:rsidRDefault="00CD238E" w:rsidP="00B77D24">
            <w:pPr>
              <w:jc w:val="center"/>
              <w:rPr>
                <w:rFonts w:cs="Arial"/>
                <w:sz w:val="20"/>
              </w:rPr>
            </w:pPr>
            <w:r>
              <w:rPr>
                <w:rFonts w:cs="Arial"/>
                <w:sz w:val="20"/>
              </w:rPr>
              <w:t>8</w:t>
            </w:r>
          </w:p>
        </w:tc>
        <w:tc>
          <w:tcPr>
            <w:tcW w:w="1064" w:type="dxa"/>
            <w:gridSpan w:val="3"/>
            <w:tcBorders>
              <w:right w:val="single" w:sz="4" w:space="0" w:color="auto"/>
            </w:tcBorders>
            <w:shd w:val="clear" w:color="auto" w:fill="auto"/>
            <w:noWrap/>
            <w:vAlign w:val="bottom"/>
          </w:tcPr>
          <w:p w:rsidR="00B77D24" w:rsidRPr="00CD238E" w:rsidRDefault="00822CE7" w:rsidP="00B77D24">
            <w:pPr>
              <w:jc w:val="center"/>
              <w:rPr>
                <w:rFonts w:cs="Arial"/>
                <w:sz w:val="20"/>
              </w:rPr>
            </w:pPr>
            <w:r>
              <w:rPr>
                <w:rFonts w:cs="Arial"/>
                <w:sz w:val="20"/>
              </w:rPr>
              <w:t>11</w:t>
            </w:r>
          </w:p>
        </w:tc>
      </w:tr>
      <w:tr w:rsidR="009560DB" w:rsidRPr="009560DB" w:rsidTr="00BE3789">
        <w:trPr>
          <w:gridBefore w:val="1"/>
          <w:wBefore w:w="354" w:type="dxa"/>
          <w:trHeight w:val="285"/>
          <w:jc w:val="right"/>
        </w:trPr>
        <w:tc>
          <w:tcPr>
            <w:tcW w:w="1417" w:type="dxa"/>
            <w:tcBorders>
              <w:bottom w:val="single" w:sz="4" w:space="0" w:color="auto"/>
              <w:right w:val="single" w:sz="4" w:space="0" w:color="auto"/>
            </w:tcBorders>
            <w:shd w:val="clear" w:color="auto" w:fill="D9D9D9" w:themeFill="background1" w:themeFillShade="D9"/>
            <w:noWrap/>
            <w:vAlign w:val="center"/>
          </w:tcPr>
          <w:p w:rsidR="00B77D24" w:rsidRPr="007A7BA7" w:rsidRDefault="007A7BA7" w:rsidP="00B77D24">
            <w:pPr>
              <w:jc w:val="right"/>
              <w:rPr>
                <w:rFonts w:cs="Arial"/>
                <w:b/>
                <w:sz w:val="20"/>
              </w:rPr>
            </w:pPr>
            <w:r>
              <w:rPr>
                <w:rFonts w:cs="Arial"/>
                <w:b/>
                <w:sz w:val="20"/>
              </w:rPr>
              <w:t>2021/22</w:t>
            </w:r>
          </w:p>
        </w:tc>
        <w:tc>
          <w:tcPr>
            <w:tcW w:w="1134" w:type="dxa"/>
            <w:tcBorders>
              <w:left w:val="single" w:sz="4" w:space="0" w:color="auto"/>
              <w:bottom w:val="single" w:sz="4" w:space="0" w:color="auto"/>
            </w:tcBorders>
            <w:shd w:val="clear" w:color="auto" w:fill="auto"/>
            <w:noWrap/>
            <w:vAlign w:val="bottom"/>
          </w:tcPr>
          <w:p w:rsidR="00B77D24" w:rsidRPr="00CD238E" w:rsidRDefault="00822CE7" w:rsidP="00B77D24">
            <w:pPr>
              <w:jc w:val="center"/>
              <w:rPr>
                <w:rFonts w:cs="Arial"/>
                <w:sz w:val="20"/>
              </w:rPr>
            </w:pPr>
            <w:r>
              <w:rPr>
                <w:rFonts w:cs="Arial"/>
                <w:sz w:val="20"/>
              </w:rPr>
              <w:t>322</w:t>
            </w:r>
          </w:p>
        </w:tc>
        <w:tc>
          <w:tcPr>
            <w:tcW w:w="1134" w:type="dxa"/>
            <w:gridSpan w:val="2"/>
            <w:tcBorders>
              <w:bottom w:val="single" w:sz="4" w:space="0" w:color="auto"/>
              <w:right w:val="single" w:sz="4" w:space="0" w:color="auto"/>
            </w:tcBorders>
            <w:shd w:val="clear" w:color="auto" w:fill="auto"/>
            <w:noWrap/>
            <w:vAlign w:val="bottom"/>
          </w:tcPr>
          <w:p w:rsidR="00B77D24" w:rsidRPr="00CD238E" w:rsidRDefault="00CD238E" w:rsidP="00822CE7">
            <w:pPr>
              <w:jc w:val="center"/>
              <w:rPr>
                <w:rFonts w:cs="Arial"/>
                <w:sz w:val="20"/>
              </w:rPr>
            </w:pPr>
            <w:r w:rsidRPr="00CD238E">
              <w:rPr>
                <w:rFonts w:cs="Arial"/>
                <w:sz w:val="20"/>
              </w:rPr>
              <w:t>130</w:t>
            </w:r>
            <w:r w:rsidR="00822CE7">
              <w:rPr>
                <w:rFonts w:cs="Arial"/>
                <w:sz w:val="20"/>
              </w:rPr>
              <w:t>7</w:t>
            </w:r>
          </w:p>
        </w:tc>
        <w:tc>
          <w:tcPr>
            <w:tcW w:w="1276" w:type="dxa"/>
            <w:gridSpan w:val="2"/>
            <w:tcBorders>
              <w:left w:val="single" w:sz="4" w:space="0" w:color="auto"/>
              <w:bottom w:val="single" w:sz="4" w:space="0" w:color="auto"/>
            </w:tcBorders>
            <w:shd w:val="clear" w:color="auto" w:fill="auto"/>
            <w:noWrap/>
            <w:vAlign w:val="bottom"/>
          </w:tcPr>
          <w:p w:rsidR="00B77D24" w:rsidRPr="00CD238E" w:rsidRDefault="00CD238E" w:rsidP="00822CE7">
            <w:pPr>
              <w:jc w:val="center"/>
              <w:rPr>
                <w:rFonts w:cs="Arial"/>
                <w:sz w:val="20"/>
              </w:rPr>
            </w:pPr>
            <w:r w:rsidRPr="00CD238E">
              <w:rPr>
                <w:rFonts w:cs="Arial"/>
                <w:sz w:val="20"/>
              </w:rPr>
              <w:t>12</w:t>
            </w:r>
            <w:r w:rsidR="00822CE7">
              <w:rPr>
                <w:rFonts w:cs="Arial"/>
                <w:sz w:val="20"/>
              </w:rPr>
              <w:t>41</w:t>
            </w:r>
          </w:p>
        </w:tc>
        <w:tc>
          <w:tcPr>
            <w:tcW w:w="1631" w:type="dxa"/>
            <w:gridSpan w:val="3"/>
            <w:tcBorders>
              <w:bottom w:val="single" w:sz="4" w:space="0" w:color="auto"/>
              <w:right w:val="single" w:sz="4" w:space="0" w:color="auto"/>
            </w:tcBorders>
            <w:shd w:val="clear" w:color="auto" w:fill="auto"/>
            <w:noWrap/>
            <w:vAlign w:val="bottom"/>
          </w:tcPr>
          <w:p w:rsidR="00B77D24" w:rsidRPr="00CD238E" w:rsidRDefault="00CD238E" w:rsidP="00822CE7">
            <w:pPr>
              <w:jc w:val="center"/>
              <w:rPr>
                <w:rFonts w:cs="Arial"/>
                <w:sz w:val="20"/>
              </w:rPr>
            </w:pPr>
            <w:r w:rsidRPr="00CD238E">
              <w:rPr>
                <w:rFonts w:cs="Arial"/>
                <w:sz w:val="20"/>
              </w:rPr>
              <w:t>1</w:t>
            </w:r>
            <w:r w:rsidR="00822CE7">
              <w:rPr>
                <w:rFonts w:cs="Arial"/>
                <w:sz w:val="20"/>
              </w:rPr>
              <w:t>97</w:t>
            </w:r>
          </w:p>
        </w:tc>
        <w:tc>
          <w:tcPr>
            <w:tcW w:w="921" w:type="dxa"/>
            <w:gridSpan w:val="2"/>
            <w:tcBorders>
              <w:left w:val="single" w:sz="4" w:space="0" w:color="auto"/>
              <w:bottom w:val="single" w:sz="4" w:space="0" w:color="auto"/>
            </w:tcBorders>
            <w:shd w:val="clear" w:color="auto" w:fill="auto"/>
            <w:noWrap/>
            <w:vAlign w:val="bottom"/>
          </w:tcPr>
          <w:p w:rsidR="00B77D24" w:rsidRPr="00CD238E" w:rsidRDefault="00822CE7" w:rsidP="00822CE7">
            <w:pPr>
              <w:jc w:val="center"/>
              <w:rPr>
                <w:rFonts w:cs="Arial"/>
                <w:sz w:val="20"/>
              </w:rPr>
            </w:pPr>
            <w:r>
              <w:rPr>
                <w:rFonts w:cs="Arial"/>
                <w:sz w:val="20"/>
              </w:rPr>
              <w:t>10</w:t>
            </w:r>
          </w:p>
        </w:tc>
        <w:tc>
          <w:tcPr>
            <w:tcW w:w="1064" w:type="dxa"/>
            <w:gridSpan w:val="3"/>
            <w:tcBorders>
              <w:bottom w:val="single" w:sz="4" w:space="0" w:color="auto"/>
              <w:right w:val="single" w:sz="4" w:space="0" w:color="auto"/>
            </w:tcBorders>
            <w:shd w:val="clear" w:color="auto" w:fill="auto"/>
            <w:noWrap/>
            <w:vAlign w:val="bottom"/>
          </w:tcPr>
          <w:p w:rsidR="00822CE7" w:rsidRPr="00CD238E" w:rsidRDefault="00822CE7" w:rsidP="00822CE7">
            <w:pPr>
              <w:jc w:val="center"/>
              <w:rPr>
                <w:rFonts w:cs="Arial"/>
                <w:sz w:val="20"/>
              </w:rPr>
            </w:pPr>
            <w:r>
              <w:rPr>
                <w:rFonts w:cs="Arial"/>
                <w:sz w:val="20"/>
              </w:rPr>
              <w:t>9</w:t>
            </w:r>
          </w:p>
        </w:tc>
      </w:tr>
      <w:tr w:rsidR="009560DB" w:rsidRPr="009560DB" w:rsidTr="00BE3789">
        <w:trPr>
          <w:gridBefore w:val="1"/>
          <w:wBefore w:w="354" w:type="dxa"/>
          <w:trHeight w:val="285"/>
          <w:jc w:val="right"/>
        </w:trPr>
        <w:tc>
          <w:tcPr>
            <w:tcW w:w="1417" w:type="dxa"/>
            <w:tcBorders>
              <w:top w:val="single" w:sz="4" w:space="0" w:color="auto"/>
              <w:bottom w:val="single" w:sz="4" w:space="0" w:color="auto"/>
              <w:right w:val="single" w:sz="4" w:space="0" w:color="auto"/>
            </w:tcBorders>
            <w:shd w:val="clear" w:color="auto" w:fill="D9D9D9" w:themeFill="background1" w:themeFillShade="D9"/>
            <w:noWrap/>
            <w:vAlign w:val="center"/>
          </w:tcPr>
          <w:p w:rsidR="00B77D24" w:rsidRPr="007A7BA7" w:rsidRDefault="00B77D24" w:rsidP="00B77D24">
            <w:pPr>
              <w:jc w:val="right"/>
              <w:rPr>
                <w:rFonts w:cs="Arial"/>
                <w:sz w:val="20"/>
              </w:rPr>
            </w:pPr>
            <w:r w:rsidRPr="007A7BA7">
              <w:rPr>
                <w:rFonts w:cs="Arial"/>
                <w:sz w:val="20"/>
              </w:rPr>
              <w:t>Veränderung</w:t>
            </w:r>
          </w:p>
        </w:tc>
        <w:tc>
          <w:tcPr>
            <w:tcW w:w="1134" w:type="dxa"/>
            <w:tcBorders>
              <w:top w:val="single" w:sz="4" w:space="0" w:color="auto"/>
              <w:left w:val="single" w:sz="4" w:space="0" w:color="auto"/>
              <w:bottom w:val="single" w:sz="4" w:space="0" w:color="auto"/>
            </w:tcBorders>
            <w:shd w:val="clear" w:color="auto" w:fill="auto"/>
            <w:noWrap/>
            <w:vAlign w:val="bottom"/>
          </w:tcPr>
          <w:p w:rsidR="00B77D24" w:rsidRPr="00CD238E" w:rsidRDefault="00822CE7" w:rsidP="00B77D24">
            <w:pPr>
              <w:jc w:val="center"/>
              <w:rPr>
                <w:rFonts w:cs="Arial"/>
                <w:sz w:val="20"/>
              </w:rPr>
            </w:pPr>
            <w:r>
              <w:rPr>
                <w:rFonts w:cs="Arial"/>
                <w:sz w:val="20"/>
              </w:rPr>
              <w:t>-14</w:t>
            </w:r>
          </w:p>
        </w:tc>
        <w:tc>
          <w:tcPr>
            <w:tcW w:w="1134" w:type="dxa"/>
            <w:gridSpan w:val="2"/>
            <w:tcBorders>
              <w:top w:val="single" w:sz="4" w:space="0" w:color="auto"/>
              <w:bottom w:val="single" w:sz="4" w:space="0" w:color="auto"/>
              <w:right w:val="single" w:sz="4" w:space="0" w:color="auto"/>
            </w:tcBorders>
            <w:shd w:val="clear" w:color="auto" w:fill="auto"/>
            <w:noWrap/>
            <w:vAlign w:val="bottom"/>
          </w:tcPr>
          <w:p w:rsidR="00B77D24" w:rsidRPr="00CD238E" w:rsidRDefault="00822CE7" w:rsidP="00B77D24">
            <w:pPr>
              <w:jc w:val="center"/>
              <w:rPr>
                <w:rFonts w:cs="Arial"/>
                <w:sz w:val="20"/>
              </w:rPr>
            </w:pPr>
            <w:r>
              <w:rPr>
                <w:rFonts w:cs="Arial"/>
                <w:sz w:val="20"/>
              </w:rPr>
              <w:t>41</w:t>
            </w:r>
          </w:p>
        </w:tc>
        <w:tc>
          <w:tcPr>
            <w:tcW w:w="1276" w:type="dxa"/>
            <w:gridSpan w:val="2"/>
            <w:tcBorders>
              <w:top w:val="single" w:sz="4" w:space="0" w:color="auto"/>
              <w:left w:val="single" w:sz="4" w:space="0" w:color="auto"/>
              <w:bottom w:val="single" w:sz="4" w:space="0" w:color="auto"/>
            </w:tcBorders>
            <w:shd w:val="clear" w:color="auto" w:fill="auto"/>
            <w:noWrap/>
            <w:vAlign w:val="bottom"/>
          </w:tcPr>
          <w:p w:rsidR="00B77D24" w:rsidRPr="00CD238E" w:rsidRDefault="00822CE7" w:rsidP="00B77D24">
            <w:pPr>
              <w:jc w:val="center"/>
              <w:rPr>
                <w:rFonts w:cs="Arial"/>
                <w:sz w:val="20"/>
              </w:rPr>
            </w:pPr>
            <w:r>
              <w:rPr>
                <w:rFonts w:cs="Arial"/>
                <w:sz w:val="20"/>
              </w:rPr>
              <w:t>13</w:t>
            </w:r>
          </w:p>
        </w:tc>
        <w:tc>
          <w:tcPr>
            <w:tcW w:w="1631" w:type="dxa"/>
            <w:gridSpan w:val="3"/>
            <w:tcBorders>
              <w:top w:val="single" w:sz="4" w:space="0" w:color="auto"/>
              <w:bottom w:val="single" w:sz="4" w:space="0" w:color="auto"/>
              <w:right w:val="single" w:sz="4" w:space="0" w:color="auto"/>
            </w:tcBorders>
            <w:shd w:val="clear" w:color="auto" w:fill="auto"/>
            <w:noWrap/>
            <w:vAlign w:val="bottom"/>
          </w:tcPr>
          <w:p w:rsidR="00B77D24" w:rsidRPr="00CD238E" w:rsidRDefault="00B77D24" w:rsidP="00822CE7">
            <w:pPr>
              <w:jc w:val="center"/>
              <w:rPr>
                <w:rFonts w:cs="Arial"/>
                <w:sz w:val="20"/>
              </w:rPr>
            </w:pPr>
            <w:r w:rsidRPr="00CD238E">
              <w:rPr>
                <w:rFonts w:cs="Arial"/>
                <w:sz w:val="20"/>
              </w:rPr>
              <w:t>-</w:t>
            </w:r>
            <w:r w:rsidR="00822CE7">
              <w:rPr>
                <w:rFonts w:cs="Arial"/>
                <w:sz w:val="20"/>
              </w:rPr>
              <w:t>7</w:t>
            </w:r>
          </w:p>
        </w:tc>
        <w:tc>
          <w:tcPr>
            <w:tcW w:w="921" w:type="dxa"/>
            <w:gridSpan w:val="2"/>
            <w:tcBorders>
              <w:top w:val="single" w:sz="4" w:space="0" w:color="auto"/>
              <w:left w:val="single" w:sz="4" w:space="0" w:color="auto"/>
              <w:bottom w:val="single" w:sz="4" w:space="0" w:color="auto"/>
            </w:tcBorders>
            <w:shd w:val="clear" w:color="auto" w:fill="auto"/>
            <w:noWrap/>
            <w:vAlign w:val="bottom"/>
          </w:tcPr>
          <w:p w:rsidR="00B77D24" w:rsidRPr="00CD238E" w:rsidRDefault="00822CE7" w:rsidP="00B77D24">
            <w:pPr>
              <w:jc w:val="center"/>
              <w:rPr>
                <w:rFonts w:cs="Arial"/>
                <w:sz w:val="20"/>
              </w:rPr>
            </w:pPr>
            <w:r>
              <w:rPr>
                <w:rFonts w:cs="Arial"/>
                <w:sz w:val="20"/>
              </w:rPr>
              <w:t>2</w:t>
            </w:r>
          </w:p>
        </w:tc>
        <w:tc>
          <w:tcPr>
            <w:tcW w:w="1064" w:type="dxa"/>
            <w:gridSpan w:val="3"/>
            <w:tcBorders>
              <w:top w:val="single" w:sz="4" w:space="0" w:color="auto"/>
              <w:bottom w:val="single" w:sz="4" w:space="0" w:color="auto"/>
              <w:right w:val="single" w:sz="4" w:space="0" w:color="auto"/>
            </w:tcBorders>
            <w:shd w:val="clear" w:color="auto" w:fill="auto"/>
            <w:noWrap/>
            <w:vAlign w:val="bottom"/>
          </w:tcPr>
          <w:p w:rsidR="00B77D24" w:rsidRPr="00CD238E" w:rsidRDefault="00B77D24" w:rsidP="00822CE7">
            <w:pPr>
              <w:jc w:val="center"/>
              <w:rPr>
                <w:rFonts w:cs="Arial"/>
                <w:sz w:val="20"/>
              </w:rPr>
            </w:pPr>
            <w:r w:rsidRPr="00CD238E">
              <w:rPr>
                <w:rFonts w:cs="Arial"/>
                <w:sz w:val="20"/>
              </w:rPr>
              <w:t>-</w:t>
            </w:r>
            <w:r w:rsidR="00822CE7">
              <w:rPr>
                <w:rFonts w:cs="Arial"/>
                <w:sz w:val="20"/>
              </w:rPr>
              <w:t>2</w:t>
            </w:r>
          </w:p>
        </w:tc>
      </w:tr>
      <w:tr w:rsidR="009560DB" w:rsidRPr="009560DB" w:rsidTr="002164B3">
        <w:trPr>
          <w:gridBefore w:val="1"/>
          <w:wBefore w:w="354" w:type="dxa"/>
          <w:trHeight w:val="285"/>
          <w:jc w:val="right"/>
        </w:trPr>
        <w:tc>
          <w:tcPr>
            <w:tcW w:w="1417" w:type="dxa"/>
            <w:tcBorders>
              <w:top w:val="single" w:sz="4" w:space="0" w:color="auto"/>
              <w:left w:val="nil"/>
              <w:bottom w:val="nil"/>
              <w:right w:val="single" w:sz="4" w:space="0" w:color="auto"/>
            </w:tcBorders>
            <w:shd w:val="clear" w:color="auto" w:fill="auto"/>
            <w:noWrap/>
            <w:vAlign w:val="bottom"/>
          </w:tcPr>
          <w:p w:rsidR="009D2AE1" w:rsidRPr="009560DB" w:rsidRDefault="009D2AE1" w:rsidP="009350C1">
            <w:pPr>
              <w:jc w:val="both"/>
              <w:rPr>
                <w:rFonts w:cs="Arial"/>
                <w:color w:val="FF0000"/>
                <w:sz w:val="20"/>
              </w:rPr>
            </w:pPr>
          </w:p>
        </w:tc>
        <w:tc>
          <w:tcPr>
            <w:tcW w:w="2268" w:type="dxa"/>
            <w:gridSpan w:val="3"/>
            <w:tcBorders>
              <w:top w:val="single" w:sz="4" w:space="0" w:color="auto"/>
              <w:left w:val="single" w:sz="4" w:space="0" w:color="auto"/>
              <w:bottom w:val="nil"/>
              <w:right w:val="single" w:sz="4" w:space="0" w:color="auto"/>
            </w:tcBorders>
            <w:shd w:val="clear" w:color="auto" w:fill="auto"/>
            <w:noWrap/>
            <w:vAlign w:val="center"/>
          </w:tcPr>
          <w:p w:rsidR="009D2AE1" w:rsidRPr="00CD238E" w:rsidRDefault="00CD238E" w:rsidP="00822CE7">
            <w:pPr>
              <w:jc w:val="center"/>
              <w:rPr>
                <w:rFonts w:cs="Arial"/>
                <w:b/>
                <w:bCs/>
                <w:sz w:val="20"/>
              </w:rPr>
            </w:pPr>
            <w:r w:rsidRPr="00CD238E">
              <w:rPr>
                <w:rFonts w:cs="Arial"/>
                <w:b/>
                <w:bCs/>
                <w:sz w:val="20"/>
              </w:rPr>
              <w:t>52</w:t>
            </w:r>
            <w:r w:rsidR="00B77D24" w:rsidRPr="00CD238E">
              <w:rPr>
                <w:rFonts w:cs="Arial"/>
                <w:b/>
                <w:bCs/>
                <w:sz w:val="20"/>
              </w:rPr>
              <w:t>,</w:t>
            </w:r>
            <w:r w:rsidR="00822CE7">
              <w:rPr>
                <w:rFonts w:cs="Arial"/>
                <w:b/>
                <w:bCs/>
                <w:sz w:val="20"/>
              </w:rPr>
              <w:t>79</w:t>
            </w:r>
            <w:r w:rsidR="009D2AE1" w:rsidRPr="00CD238E">
              <w:rPr>
                <w:rFonts w:cs="Arial"/>
                <w:b/>
                <w:bCs/>
                <w:sz w:val="20"/>
              </w:rPr>
              <w:t>%</w:t>
            </w:r>
          </w:p>
        </w:tc>
        <w:tc>
          <w:tcPr>
            <w:tcW w:w="2907" w:type="dxa"/>
            <w:gridSpan w:val="5"/>
            <w:tcBorders>
              <w:top w:val="single" w:sz="4" w:space="0" w:color="auto"/>
              <w:left w:val="single" w:sz="4" w:space="0" w:color="auto"/>
              <w:bottom w:val="nil"/>
              <w:right w:val="single" w:sz="4" w:space="0" w:color="auto"/>
            </w:tcBorders>
            <w:shd w:val="clear" w:color="auto" w:fill="auto"/>
            <w:noWrap/>
            <w:vAlign w:val="center"/>
          </w:tcPr>
          <w:p w:rsidR="009D2AE1" w:rsidRPr="00CD238E" w:rsidRDefault="00B77D24" w:rsidP="00822CE7">
            <w:pPr>
              <w:jc w:val="center"/>
              <w:rPr>
                <w:rFonts w:cs="Arial"/>
                <w:b/>
                <w:bCs/>
                <w:sz w:val="20"/>
              </w:rPr>
            </w:pPr>
            <w:r w:rsidRPr="00CD238E">
              <w:rPr>
                <w:rFonts w:cs="Arial"/>
                <w:b/>
                <w:bCs/>
                <w:sz w:val="20"/>
              </w:rPr>
              <w:t>4</w:t>
            </w:r>
            <w:r w:rsidR="00CD238E" w:rsidRPr="00CD238E">
              <w:rPr>
                <w:rFonts w:cs="Arial"/>
                <w:b/>
                <w:bCs/>
                <w:sz w:val="20"/>
              </w:rPr>
              <w:t>6</w:t>
            </w:r>
            <w:r w:rsidRPr="00CD238E">
              <w:rPr>
                <w:rFonts w:cs="Arial"/>
                <w:b/>
                <w:bCs/>
                <w:sz w:val="20"/>
              </w:rPr>
              <w:t>,</w:t>
            </w:r>
            <w:r w:rsidR="00822CE7">
              <w:rPr>
                <w:rFonts w:cs="Arial"/>
                <w:b/>
                <w:bCs/>
                <w:sz w:val="20"/>
              </w:rPr>
              <w:t>60</w:t>
            </w:r>
            <w:r w:rsidR="009D2AE1" w:rsidRPr="00CD238E">
              <w:rPr>
                <w:rFonts w:cs="Arial"/>
                <w:b/>
                <w:bCs/>
                <w:sz w:val="20"/>
              </w:rPr>
              <w:t>%</w:t>
            </w:r>
          </w:p>
        </w:tc>
        <w:tc>
          <w:tcPr>
            <w:tcW w:w="1985" w:type="dxa"/>
            <w:gridSpan w:val="5"/>
            <w:tcBorders>
              <w:top w:val="single" w:sz="4" w:space="0" w:color="auto"/>
              <w:left w:val="single" w:sz="4" w:space="0" w:color="auto"/>
              <w:bottom w:val="nil"/>
              <w:right w:val="single" w:sz="4" w:space="0" w:color="auto"/>
            </w:tcBorders>
            <w:shd w:val="clear" w:color="auto" w:fill="auto"/>
            <w:noWrap/>
            <w:vAlign w:val="center"/>
          </w:tcPr>
          <w:p w:rsidR="009D2AE1" w:rsidRPr="00CD238E" w:rsidRDefault="00822CE7" w:rsidP="00CD238E">
            <w:pPr>
              <w:jc w:val="center"/>
              <w:rPr>
                <w:rFonts w:cs="Arial"/>
                <w:b/>
                <w:bCs/>
                <w:sz w:val="20"/>
              </w:rPr>
            </w:pPr>
            <w:r>
              <w:rPr>
                <w:rFonts w:cs="Arial"/>
                <w:b/>
                <w:bCs/>
                <w:sz w:val="20"/>
              </w:rPr>
              <w:t>0,62</w:t>
            </w:r>
            <w:r w:rsidR="009D2AE1" w:rsidRPr="00CD238E">
              <w:rPr>
                <w:rFonts w:cs="Arial"/>
                <w:b/>
                <w:bCs/>
                <w:sz w:val="20"/>
              </w:rPr>
              <w:t>%</w:t>
            </w:r>
          </w:p>
        </w:tc>
      </w:tr>
      <w:tr w:rsidR="00805F29" w:rsidRPr="009560DB" w:rsidTr="002164B3">
        <w:trPr>
          <w:gridBefore w:val="1"/>
          <w:wBefore w:w="354" w:type="dxa"/>
          <w:trHeight w:val="285"/>
          <w:jc w:val="right"/>
        </w:trPr>
        <w:tc>
          <w:tcPr>
            <w:tcW w:w="1417" w:type="dxa"/>
            <w:tcBorders>
              <w:top w:val="nil"/>
              <w:left w:val="nil"/>
              <w:right w:val="single" w:sz="4" w:space="0" w:color="auto"/>
            </w:tcBorders>
            <w:shd w:val="clear" w:color="auto" w:fill="auto"/>
            <w:noWrap/>
            <w:vAlign w:val="bottom"/>
          </w:tcPr>
          <w:p w:rsidR="009D2AE1" w:rsidRPr="009560DB" w:rsidRDefault="009D2AE1" w:rsidP="009350C1">
            <w:pPr>
              <w:jc w:val="both"/>
              <w:rPr>
                <w:rFonts w:cs="Arial"/>
                <w:color w:val="FF0000"/>
                <w:sz w:val="20"/>
              </w:rPr>
            </w:pPr>
          </w:p>
        </w:tc>
        <w:tc>
          <w:tcPr>
            <w:tcW w:w="2268" w:type="dxa"/>
            <w:gridSpan w:val="3"/>
            <w:tcBorders>
              <w:top w:val="nil"/>
              <w:left w:val="single" w:sz="4" w:space="0" w:color="auto"/>
              <w:right w:val="single" w:sz="4" w:space="0" w:color="auto"/>
            </w:tcBorders>
            <w:shd w:val="clear" w:color="auto" w:fill="auto"/>
            <w:noWrap/>
            <w:vAlign w:val="center"/>
          </w:tcPr>
          <w:p w:rsidR="009D2AE1" w:rsidRPr="00CD238E" w:rsidRDefault="009D2AE1" w:rsidP="003E57A5">
            <w:pPr>
              <w:jc w:val="center"/>
              <w:rPr>
                <w:rFonts w:cs="Arial"/>
                <w:b/>
                <w:bCs/>
                <w:sz w:val="20"/>
              </w:rPr>
            </w:pPr>
            <w:r w:rsidRPr="00CD238E">
              <w:rPr>
                <w:rFonts w:cs="Arial"/>
                <w:b/>
                <w:bCs/>
                <w:sz w:val="20"/>
              </w:rPr>
              <w:t>kleine Klassen</w:t>
            </w:r>
          </w:p>
        </w:tc>
        <w:tc>
          <w:tcPr>
            <w:tcW w:w="2907" w:type="dxa"/>
            <w:gridSpan w:val="5"/>
            <w:tcBorders>
              <w:top w:val="nil"/>
              <w:left w:val="single" w:sz="4" w:space="0" w:color="auto"/>
              <w:right w:val="single" w:sz="4" w:space="0" w:color="auto"/>
            </w:tcBorders>
            <w:shd w:val="clear" w:color="auto" w:fill="auto"/>
            <w:noWrap/>
            <w:vAlign w:val="center"/>
          </w:tcPr>
          <w:p w:rsidR="009D2AE1" w:rsidRPr="00CD238E" w:rsidRDefault="009D2AE1" w:rsidP="003E57A5">
            <w:pPr>
              <w:jc w:val="center"/>
              <w:rPr>
                <w:rFonts w:cs="Arial"/>
                <w:b/>
                <w:bCs/>
                <w:sz w:val="20"/>
              </w:rPr>
            </w:pPr>
            <w:r w:rsidRPr="00CD238E">
              <w:rPr>
                <w:rFonts w:cs="Arial"/>
                <w:b/>
                <w:bCs/>
                <w:sz w:val="20"/>
              </w:rPr>
              <w:t>mittlere Klassen</w:t>
            </w:r>
          </w:p>
        </w:tc>
        <w:tc>
          <w:tcPr>
            <w:tcW w:w="1985" w:type="dxa"/>
            <w:gridSpan w:val="5"/>
            <w:tcBorders>
              <w:top w:val="nil"/>
              <w:left w:val="single" w:sz="4" w:space="0" w:color="auto"/>
              <w:right w:val="single" w:sz="4" w:space="0" w:color="auto"/>
            </w:tcBorders>
            <w:shd w:val="clear" w:color="auto" w:fill="auto"/>
            <w:noWrap/>
            <w:vAlign w:val="center"/>
          </w:tcPr>
          <w:p w:rsidR="009D2AE1" w:rsidRPr="00CD238E" w:rsidRDefault="009D2AE1" w:rsidP="003E57A5">
            <w:pPr>
              <w:jc w:val="center"/>
              <w:rPr>
                <w:rFonts w:cs="Arial"/>
                <w:b/>
                <w:bCs/>
                <w:sz w:val="20"/>
              </w:rPr>
            </w:pPr>
            <w:r w:rsidRPr="00CD238E">
              <w:rPr>
                <w:rFonts w:cs="Arial"/>
                <w:b/>
                <w:bCs/>
                <w:sz w:val="20"/>
              </w:rPr>
              <w:t>große Klassen</w:t>
            </w:r>
          </w:p>
        </w:tc>
      </w:tr>
    </w:tbl>
    <w:p w:rsidR="00FF01B5" w:rsidRPr="009560DB" w:rsidRDefault="00FF01B5" w:rsidP="003E57A5">
      <w:pPr>
        <w:pStyle w:val="Kopfzeile"/>
        <w:tabs>
          <w:tab w:val="clear" w:pos="4536"/>
          <w:tab w:val="clear" w:pos="9072"/>
        </w:tabs>
        <w:ind w:left="2124"/>
        <w:jc w:val="right"/>
        <w:rPr>
          <w:rFonts w:cs="Arial"/>
          <w:bCs/>
          <w:i/>
          <w:color w:val="FF0000"/>
          <w:sz w:val="18"/>
          <w:szCs w:val="22"/>
        </w:rPr>
      </w:pPr>
    </w:p>
    <w:p w:rsidR="005C63F5" w:rsidRPr="0037274F" w:rsidRDefault="00FF01B5" w:rsidP="00E45CEF">
      <w:pPr>
        <w:pStyle w:val="Listenabsatz"/>
        <w:spacing w:before="120" w:line="360" w:lineRule="auto"/>
        <w:ind w:left="284" w:firstLine="284"/>
        <w:contextualSpacing w:val="0"/>
        <w:jc w:val="both"/>
      </w:pPr>
      <w:r w:rsidRPr="0037274F">
        <w:t xml:space="preserve">Die durchschnittliche Schülerzahl pro Klasse </w:t>
      </w:r>
      <w:r w:rsidR="005E1BEA" w:rsidRPr="0037274F">
        <w:t xml:space="preserve">liegt </w:t>
      </w:r>
      <w:r w:rsidRPr="0037274F">
        <w:t xml:space="preserve">im Grund- und Mittelschulbereich </w:t>
      </w:r>
      <w:r w:rsidR="00E45CEF" w:rsidRPr="0037274F">
        <w:rPr>
          <w:b/>
        </w:rPr>
        <w:t xml:space="preserve">mit </w:t>
      </w:r>
      <w:r w:rsidR="00B77D24" w:rsidRPr="0037274F">
        <w:rPr>
          <w:b/>
        </w:rPr>
        <w:t>20,</w:t>
      </w:r>
      <w:r w:rsidR="0037274F" w:rsidRPr="0037274F">
        <w:rPr>
          <w:b/>
        </w:rPr>
        <w:t>22</w:t>
      </w:r>
      <w:r w:rsidR="00E45CEF" w:rsidRPr="0037274F">
        <w:rPr>
          <w:b/>
        </w:rPr>
        <w:t> Schülern pro Klasse</w:t>
      </w:r>
      <w:r w:rsidR="00E45CEF" w:rsidRPr="0037274F">
        <w:t xml:space="preserve"> </w:t>
      </w:r>
      <w:r w:rsidR="0037274F" w:rsidRPr="0037274F">
        <w:t>auf</w:t>
      </w:r>
      <w:r w:rsidR="00B77D24" w:rsidRPr="0037274F">
        <w:t xml:space="preserve"> </w:t>
      </w:r>
      <w:r w:rsidR="006A16E0" w:rsidRPr="0037274F">
        <w:t xml:space="preserve">dem Niveau des </w:t>
      </w:r>
      <w:r w:rsidR="00291E22" w:rsidRPr="0037274F">
        <w:t>Vorjahreswert</w:t>
      </w:r>
      <w:r w:rsidR="006A16E0" w:rsidRPr="0037274F">
        <w:t>s</w:t>
      </w:r>
      <w:r w:rsidR="00B77D24" w:rsidRPr="0037274F">
        <w:t>. In d</w:t>
      </w:r>
      <w:r w:rsidRPr="0037274F">
        <w:t xml:space="preserve">er </w:t>
      </w:r>
      <w:r w:rsidRPr="0037274F">
        <w:rPr>
          <w:u w:val="single"/>
        </w:rPr>
        <w:t>Grundschule</w:t>
      </w:r>
      <w:r w:rsidRPr="0037274F">
        <w:t xml:space="preserve"> liegt die Klassenfrequenz bei </w:t>
      </w:r>
      <w:r w:rsidR="0037274F" w:rsidRPr="0037274F">
        <w:rPr>
          <w:b/>
        </w:rPr>
        <w:t>20,71</w:t>
      </w:r>
      <w:r w:rsidRPr="0037274F">
        <w:t xml:space="preserve"> (Vorjahr</w:t>
      </w:r>
      <w:r w:rsidR="00B34B50" w:rsidRPr="0037274F">
        <w:t> </w:t>
      </w:r>
      <w:r w:rsidRPr="0037274F">
        <w:t>20,</w:t>
      </w:r>
      <w:r w:rsidR="0037274F" w:rsidRPr="0037274F">
        <w:t>57</w:t>
      </w:r>
      <w:r w:rsidRPr="0037274F">
        <w:t xml:space="preserve">) Schülern pro Klasse, in der </w:t>
      </w:r>
      <w:r w:rsidRPr="0037274F">
        <w:rPr>
          <w:u w:val="single"/>
        </w:rPr>
        <w:t>Mittelschule</w:t>
      </w:r>
      <w:r w:rsidRPr="0037274F">
        <w:t xml:space="preserve"> bei </w:t>
      </w:r>
      <w:r w:rsidRPr="0037274F">
        <w:rPr>
          <w:b/>
        </w:rPr>
        <w:t>19,</w:t>
      </w:r>
      <w:r w:rsidR="0037274F" w:rsidRPr="0037274F">
        <w:rPr>
          <w:b/>
        </w:rPr>
        <w:t>17</w:t>
      </w:r>
      <w:r w:rsidR="00895DC9" w:rsidRPr="0037274F">
        <w:rPr>
          <w:b/>
        </w:rPr>
        <w:t xml:space="preserve"> </w:t>
      </w:r>
      <w:r w:rsidRPr="0037274F">
        <w:t>(Vorjahr</w:t>
      </w:r>
      <w:r w:rsidR="00B34B50" w:rsidRPr="0037274F">
        <w:t> </w:t>
      </w:r>
      <w:r w:rsidR="007F5D2A" w:rsidRPr="0037274F">
        <w:t>19,</w:t>
      </w:r>
      <w:r w:rsidR="000D66AC" w:rsidRPr="0037274F">
        <w:t>19</w:t>
      </w:r>
      <w:r w:rsidRPr="0037274F">
        <w:t>).</w:t>
      </w:r>
      <w:r w:rsidR="005E1BEA" w:rsidRPr="0037274F">
        <w:t xml:space="preserve"> </w:t>
      </w:r>
    </w:p>
    <w:p w:rsidR="005C63F5" w:rsidRPr="009560DB" w:rsidRDefault="005C63F5" w:rsidP="00E45CEF">
      <w:pPr>
        <w:pStyle w:val="Listenabsatz"/>
        <w:spacing w:before="120" w:line="360" w:lineRule="auto"/>
        <w:ind w:left="284" w:firstLine="284"/>
        <w:contextualSpacing w:val="0"/>
        <w:jc w:val="both"/>
        <w:rPr>
          <w:b/>
          <w:i/>
          <w:color w:val="FF0000"/>
          <w:sz w:val="20"/>
        </w:rPr>
      </w:pPr>
    </w:p>
    <w:p w:rsidR="00E33E39" w:rsidRDefault="00E33E39">
      <w:pPr>
        <w:spacing w:after="200" w:line="276" w:lineRule="auto"/>
        <w:rPr>
          <w:b/>
          <w:i/>
          <w:sz w:val="20"/>
        </w:rPr>
      </w:pPr>
      <w:r>
        <w:rPr>
          <w:b/>
          <w:i/>
          <w:sz w:val="20"/>
        </w:rPr>
        <w:br w:type="page"/>
      </w:r>
    </w:p>
    <w:p w:rsidR="003A1E94" w:rsidRPr="005B6A33" w:rsidRDefault="003A2F9B" w:rsidP="009350C1">
      <w:pPr>
        <w:pStyle w:val="Kopfzeile"/>
        <w:tabs>
          <w:tab w:val="clear" w:pos="4536"/>
          <w:tab w:val="clear" w:pos="9072"/>
        </w:tabs>
        <w:spacing w:line="360" w:lineRule="auto"/>
        <w:ind w:left="284"/>
        <w:jc w:val="both"/>
        <w:rPr>
          <w:b/>
          <w:i/>
          <w:sz w:val="20"/>
        </w:rPr>
      </w:pPr>
      <w:r w:rsidRPr="005B6A33">
        <w:rPr>
          <w:b/>
          <w:i/>
          <w:sz w:val="20"/>
        </w:rPr>
        <w:t xml:space="preserve">Abb. 3: </w:t>
      </w:r>
      <w:r w:rsidR="00FF01B5" w:rsidRPr="005B6A33">
        <w:rPr>
          <w:b/>
          <w:i/>
          <w:sz w:val="20"/>
        </w:rPr>
        <w:t>Entwicklung der durchschnitt</w:t>
      </w:r>
      <w:r w:rsidR="003A1E94" w:rsidRPr="005B6A33">
        <w:rPr>
          <w:b/>
          <w:i/>
          <w:sz w:val="20"/>
        </w:rPr>
        <w:t>lichen Schülerzahlen pro Klasse</w:t>
      </w:r>
      <w:r w:rsidR="00B42F8C" w:rsidRPr="005B6A33">
        <w:rPr>
          <w:b/>
          <w:i/>
          <w:sz w:val="20"/>
        </w:rPr>
        <w:t xml:space="preserve"> </w:t>
      </w:r>
    </w:p>
    <w:p w:rsidR="00FF01B5" w:rsidRPr="005B6A33" w:rsidRDefault="003A1E94" w:rsidP="003A1E94">
      <w:pPr>
        <w:pStyle w:val="Kopfzeile"/>
        <w:tabs>
          <w:tab w:val="clear" w:pos="4536"/>
          <w:tab w:val="clear" w:pos="9072"/>
          <w:tab w:val="left" w:pos="1134"/>
        </w:tabs>
        <w:spacing w:line="360" w:lineRule="auto"/>
        <w:ind w:left="284"/>
        <w:jc w:val="both"/>
        <w:rPr>
          <w:b/>
          <w:i/>
          <w:sz w:val="20"/>
        </w:rPr>
      </w:pPr>
      <w:r w:rsidRPr="005B6A33">
        <w:rPr>
          <w:b/>
          <w:i/>
          <w:sz w:val="20"/>
        </w:rPr>
        <w:tab/>
      </w:r>
      <w:r w:rsidR="00FF01B5" w:rsidRPr="005B6A33">
        <w:rPr>
          <w:b/>
          <w:i/>
          <w:sz w:val="20"/>
        </w:rPr>
        <w:t>an Grund- und Mittelschulen</w:t>
      </w:r>
      <w:r w:rsidR="005B6A33" w:rsidRPr="005B6A33">
        <w:rPr>
          <w:b/>
          <w:i/>
          <w:sz w:val="20"/>
        </w:rPr>
        <w:t xml:space="preserve"> seit 2011</w:t>
      </w:r>
    </w:p>
    <w:p w:rsidR="00E240E2" w:rsidRPr="009560DB" w:rsidRDefault="00585667" w:rsidP="00DD3F1C">
      <w:pPr>
        <w:pStyle w:val="Listenabsatz"/>
        <w:spacing w:line="360" w:lineRule="auto"/>
        <w:ind w:left="284"/>
        <w:jc w:val="both"/>
        <w:rPr>
          <w:b/>
          <w:color w:val="FF0000"/>
        </w:rPr>
      </w:pPr>
      <w:r>
        <w:rPr>
          <w:noProof/>
        </w:rPr>
        <w:drawing>
          <wp:inline distT="0" distB="0" distL="0" distR="0" wp14:anchorId="12D8F7C1" wp14:editId="239D0C72">
            <wp:extent cx="5390030" cy="2615453"/>
            <wp:effectExtent l="0" t="0" r="1270" b="1397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32D6B" w:rsidRPr="002C6003" w:rsidRDefault="00E240E2" w:rsidP="00BE1757">
      <w:pPr>
        <w:pStyle w:val="berschrift3"/>
        <w:numPr>
          <w:ilvl w:val="2"/>
          <w:numId w:val="18"/>
        </w:numPr>
        <w:spacing w:before="280" w:after="160"/>
        <w:ind w:left="493" w:hanging="493"/>
        <w:rPr>
          <w:i w:val="0"/>
        </w:rPr>
      </w:pPr>
      <w:bookmarkStart w:id="12" w:name="_Toc489604966"/>
      <w:bookmarkStart w:id="13" w:name="_Toc489605809"/>
      <w:bookmarkStart w:id="14" w:name="_Toc82008193"/>
      <w:r w:rsidRPr="002C6003">
        <w:rPr>
          <w:i w:val="0"/>
        </w:rPr>
        <w:t>Mittlere Reife</w:t>
      </w:r>
      <w:r w:rsidR="003A1E94" w:rsidRPr="002C6003">
        <w:rPr>
          <w:i w:val="0"/>
        </w:rPr>
        <w:t>-</w:t>
      </w:r>
      <w:r w:rsidRPr="002C6003">
        <w:rPr>
          <w:i w:val="0"/>
        </w:rPr>
        <w:t>Klassen</w:t>
      </w:r>
      <w:bookmarkEnd w:id="12"/>
      <w:bookmarkEnd w:id="13"/>
      <w:bookmarkEnd w:id="14"/>
    </w:p>
    <w:p w:rsidR="00FF01B5" w:rsidRPr="0037274F" w:rsidRDefault="00FF01B5" w:rsidP="00193052">
      <w:pPr>
        <w:pStyle w:val="Listenabsatz"/>
        <w:spacing w:line="360" w:lineRule="auto"/>
        <w:ind w:left="284" w:firstLine="283"/>
        <w:jc w:val="both"/>
      </w:pPr>
      <w:r w:rsidRPr="0037274F">
        <w:t xml:space="preserve">Im Schuljahr </w:t>
      </w:r>
      <w:r w:rsidR="0037274F" w:rsidRPr="0037274F">
        <w:t>2021</w:t>
      </w:r>
      <w:r w:rsidR="005A0A11" w:rsidRPr="0037274F">
        <w:t>/2</w:t>
      </w:r>
      <w:r w:rsidR="0037274F" w:rsidRPr="0037274F">
        <w:t>2</w:t>
      </w:r>
      <w:r w:rsidRPr="0037274F">
        <w:t xml:space="preserve"> werden wieder in allen </w:t>
      </w:r>
      <w:r w:rsidR="00BB7528">
        <w:t xml:space="preserve">unterfränkischen </w:t>
      </w:r>
      <w:r w:rsidRPr="0037274F">
        <w:t>Mittelschulverbünden M-Klassen gebildet. Allerdings gibt es nicht an allen</w:t>
      </w:r>
      <w:r w:rsidR="003A1E94" w:rsidRPr="0037274F">
        <w:t xml:space="preserve"> Standorten einen vollständigen</w:t>
      </w:r>
      <w:r w:rsidR="00232FAB" w:rsidRPr="0037274F">
        <w:t xml:space="preserve"> </w:t>
      </w:r>
      <w:r w:rsidRPr="0037274F">
        <w:t>M-Zug, der von der 7. bis zur 10. Jahrgangsstufe führt. Vielmehr bieten Mittelschulen innerhalb ihres Verbundes diese Möglichkeit gem</w:t>
      </w:r>
      <w:r w:rsidR="00BB7528">
        <w:t>einsam an. An einigen Schulen, i</w:t>
      </w:r>
      <w:r w:rsidRPr="0037274F">
        <w:t>n denen die Anzahl der Schüler in der 7. und 8.</w:t>
      </w:r>
      <w:r w:rsidR="00B34B50" w:rsidRPr="0037274F">
        <w:t> </w:t>
      </w:r>
      <w:r w:rsidRPr="0037274F">
        <w:t>Jahrgangsstuf</w:t>
      </w:r>
      <w:r w:rsidR="0037274F" w:rsidRPr="0037274F">
        <w:t>e zur Bildung einer eigenen M</w:t>
      </w:r>
      <w:r w:rsidRPr="0037274F">
        <w:t>-Klasse nicht ausreich</w:t>
      </w:r>
      <w:r w:rsidR="006A16E0" w:rsidRPr="0037274F">
        <w:t>t, werden M-Kurse eingerichtet.</w:t>
      </w:r>
    </w:p>
    <w:p w:rsidR="00FF01B5" w:rsidRPr="0037274F" w:rsidRDefault="00FF01B5" w:rsidP="00193052">
      <w:pPr>
        <w:pStyle w:val="Listenabsatz"/>
        <w:spacing w:line="360" w:lineRule="auto"/>
        <w:ind w:left="284" w:firstLine="283"/>
        <w:jc w:val="both"/>
        <w:rPr>
          <w:rFonts w:cs="Arial"/>
          <w:szCs w:val="22"/>
        </w:rPr>
      </w:pPr>
      <w:r w:rsidRPr="0037274F">
        <w:rPr>
          <w:rFonts w:cs="Arial"/>
          <w:szCs w:val="22"/>
        </w:rPr>
        <w:t>D</w:t>
      </w:r>
      <w:r w:rsidR="00BC7FE3" w:rsidRPr="0037274F">
        <w:rPr>
          <w:rFonts w:cs="Arial"/>
          <w:szCs w:val="22"/>
        </w:rPr>
        <w:t>ie</w:t>
      </w:r>
      <w:r w:rsidRPr="0037274F">
        <w:rPr>
          <w:rFonts w:cs="Arial"/>
          <w:szCs w:val="22"/>
        </w:rPr>
        <w:t xml:space="preserve"> </w:t>
      </w:r>
      <w:r w:rsidR="00BC7FE3" w:rsidRPr="0037274F">
        <w:rPr>
          <w:rFonts w:cs="Arial"/>
          <w:szCs w:val="22"/>
        </w:rPr>
        <w:t xml:space="preserve">stabilen </w:t>
      </w:r>
      <w:r w:rsidRPr="0037274F">
        <w:rPr>
          <w:rFonts w:cs="Arial"/>
          <w:szCs w:val="22"/>
        </w:rPr>
        <w:t xml:space="preserve">Schülerzahlen im Mittelschulbereich </w:t>
      </w:r>
      <w:r w:rsidR="00A07D04" w:rsidRPr="0037274F">
        <w:rPr>
          <w:rFonts w:cs="Arial"/>
          <w:szCs w:val="22"/>
        </w:rPr>
        <w:t>bestätig</w:t>
      </w:r>
      <w:r w:rsidR="00BC7FE3" w:rsidRPr="0037274F">
        <w:rPr>
          <w:rFonts w:cs="Arial"/>
          <w:szCs w:val="22"/>
        </w:rPr>
        <w:t>en</w:t>
      </w:r>
      <w:r w:rsidRPr="0037274F">
        <w:rPr>
          <w:rFonts w:cs="Arial"/>
          <w:szCs w:val="22"/>
        </w:rPr>
        <w:t xml:space="preserve">, dass sich diese Schulart </w:t>
      </w:r>
      <w:r w:rsidR="00BB7528" w:rsidRPr="0037274F">
        <w:rPr>
          <w:rFonts w:cs="Arial"/>
          <w:szCs w:val="22"/>
        </w:rPr>
        <w:t xml:space="preserve">mit ihrer starken Berufsorientierung </w:t>
      </w:r>
      <w:r w:rsidRPr="0037274F">
        <w:rPr>
          <w:rFonts w:cs="Arial"/>
          <w:szCs w:val="22"/>
        </w:rPr>
        <w:t xml:space="preserve">in Unterfranken </w:t>
      </w:r>
      <w:r w:rsidR="00F11CB7" w:rsidRPr="0037274F">
        <w:rPr>
          <w:rFonts w:cs="Arial"/>
          <w:szCs w:val="22"/>
        </w:rPr>
        <w:t>etabliert</w:t>
      </w:r>
      <w:r w:rsidRPr="0037274F">
        <w:rPr>
          <w:rFonts w:cs="Arial"/>
          <w:szCs w:val="22"/>
        </w:rPr>
        <w:t xml:space="preserve"> hat. </w:t>
      </w:r>
    </w:p>
    <w:p w:rsidR="007D3429" w:rsidRDefault="0037274F" w:rsidP="007D3429">
      <w:pPr>
        <w:pStyle w:val="Listenabsatz"/>
        <w:spacing w:line="360" w:lineRule="auto"/>
        <w:ind w:left="284" w:firstLine="283"/>
        <w:jc w:val="both"/>
        <w:rPr>
          <w:rFonts w:cs="Arial"/>
          <w:szCs w:val="22"/>
        </w:rPr>
      </w:pPr>
      <w:r w:rsidRPr="002C6003">
        <w:rPr>
          <w:rFonts w:cs="Arial"/>
          <w:b/>
          <w:szCs w:val="22"/>
        </w:rPr>
        <w:t>1</w:t>
      </w:r>
      <w:r w:rsidR="002C6003" w:rsidRPr="002C6003">
        <w:rPr>
          <w:rFonts w:cs="Arial"/>
          <w:b/>
          <w:szCs w:val="22"/>
        </w:rPr>
        <w:t>.372</w:t>
      </w:r>
      <w:r w:rsidR="00111F8D" w:rsidRPr="002C6003">
        <w:rPr>
          <w:rFonts w:cs="Arial"/>
          <w:szCs w:val="22"/>
        </w:rPr>
        <w:t> </w:t>
      </w:r>
      <w:r w:rsidR="00726B9D" w:rsidRPr="002C6003">
        <w:rPr>
          <w:rFonts w:cs="Arial"/>
          <w:szCs w:val="22"/>
        </w:rPr>
        <w:t xml:space="preserve">Schülerinnen und Schüler </w:t>
      </w:r>
      <w:r w:rsidR="005D56B8" w:rsidRPr="002C6003">
        <w:rPr>
          <w:rFonts w:cs="Arial"/>
          <w:szCs w:val="22"/>
        </w:rPr>
        <w:t xml:space="preserve">werden </w:t>
      </w:r>
      <w:r w:rsidR="00245B21" w:rsidRPr="002C6003">
        <w:rPr>
          <w:rFonts w:cs="Arial"/>
          <w:szCs w:val="22"/>
        </w:rPr>
        <w:t>im Juli 20</w:t>
      </w:r>
      <w:r w:rsidRPr="002C6003">
        <w:rPr>
          <w:rFonts w:cs="Arial"/>
          <w:szCs w:val="22"/>
        </w:rPr>
        <w:t>2</w:t>
      </w:r>
      <w:r w:rsidR="002C6003" w:rsidRPr="002C6003">
        <w:rPr>
          <w:rFonts w:cs="Arial"/>
          <w:szCs w:val="22"/>
        </w:rPr>
        <w:t xml:space="preserve">2 </w:t>
      </w:r>
      <w:r w:rsidR="005D56B8" w:rsidRPr="002C6003">
        <w:rPr>
          <w:rFonts w:cs="Arial"/>
          <w:szCs w:val="22"/>
        </w:rPr>
        <w:t>die Mittelschule voraussichtlich mit dem Mittleren Bildungsabschluss verlassen</w:t>
      </w:r>
      <w:r w:rsidR="007F5D2A" w:rsidRPr="002C6003">
        <w:rPr>
          <w:rFonts w:cs="Arial"/>
          <w:szCs w:val="22"/>
        </w:rPr>
        <w:t xml:space="preserve">, darunter </w:t>
      </w:r>
      <w:r w:rsidR="005A0A11" w:rsidRPr="002C6003">
        <w:rPr>
          <w:rFonts w:cs="Arial"/>
          <w:szCs w:val="22"/>
        </w:rPr>
        <w:t>6</w:t>
      </w:r>
      <w:r w:rsidR="002C6003" w:rsidRPr="002C6003">
        <w:rPr>
          <w:rFonts w:cs="Arial"/>
          <w:szCs w:val="22"/>
        </w:rPr>
        <w:t>1</w:t>
      </w:r>
      <w:r w:rsidR="00726B9D" w:rsidRPr="002C6003">
        <w:rPr>
          <w:rFonts w:cs="Arial"/>
          <w:szCs w:val="22"/>
        </w:rPr>
        <w:t>, welche</w:t>
      </w:r>
      <w:r w:rsidR="007F5D2A" w:rsidRPr="002C6003">
        <w:rPr>
          <w:rFonts w:cs="Arial"/>
          <w:szCs w:val="22"/>
        </w:rPr>
        <w:t xml:space="preserve"> </w:t>
      </w:r>
      <w:r w:rsidR="00726B9D" w:rsidRPr="002C6003">
        <w:rPr>
          <w:rFonts w:cs="Arial"/>
          <w:szCs w:val="22"/>
        </w:rPr>
        <w:t xml:space="preserve">diesen </w:t>
      </w:r>
      <w:r w:rsidR="007F5D2A" w:rsidRPr="002C6003">
        <w:rPr>
          <w:rFonts w:cs="Arial"/>
          <w:szCs w:val="22"/>
        </w:rPr>
        <w:t>Abschluss über die zweijährigen Vorbereitungsklassen erwerben, die derzeit an drei Standorten in Unterfranken angeboten werden</w:t>
      </w:r>
      <w:r w:rsidR="005E1BEA" w:rsidRPr="002C6003">
        <w:rPr>
          <w:rFonts w:cs="Arial"/>
          <w:szCs w:val="22"/>
        </w:rPr>
        <w:t xml:space="preserve"> (Schönberg-Mittelschule Aschaffenburg, Mittelschule Bad Neustadt und Mittelschule Amorbach)</w:t>
      </w:r>
      <w:r w:rsidR="007F5D2A" w:rsidRPr="002C6003">
        <w:rPr>
          <w:rFonts w:cs="Arial"/>
          <w:szCs w:val="22"/>
        </w:rPr>
        <w:t>.</w:t>
      </w:r>
      <w:r w:rsidR="005A0A11" w:rsidRPr="002C6003">
        <w:rPr>
          <w:rFonts w:cs="Arial"/>
          <w:szCs w:val="22"/>
        </w:rPr>
        <w:t xml:space="preserve"> S</w:t>
      </w:r>
      <w:r w:rsidR="006326EE" w:rsidRPr="002C6003">
        <w:rPr>
          <w:rFonts w:cs="Arial"/>
          <w:szCs w:val="22"/>
        </w:rPr>
        <w:t xml:space="preserve">omit entfallen </w:t>
      </w:r>
      <w:r w:rsidR="005A0A11" w:rsidRPr="002C6003">
        <w:rPr>
          <w:rFonts w:cs="Arial"/>
          <w:szCs w:val="22"/>
        </w:rPr>
        <w:t xml:space="preserve">auf den </w:t>
      </w:r>
      <w:r w:rsidR="005A0A11" w:rsidRPr="002C6003">
        <w:rPr>
          <w:rFonts w:cs="Arial"/>
          <w:b/>
          <w:szCs w:val="22"/>
        </w:rPr>
        <w:t>Mittleren Abschluss </w:t>
      </w:r>
      <w:r w:rsidR="006326EE" w:rsidRPr="002C6003">
        <w:rPr>
          <w:rFonts w:cs="Arial"/>
          <w:b/>
          <w:szCs w:val="22"/>
        </w:rPr>
        <w:t>3</w:t>
      </w:r>
      <w:r w:rsidR="002C6003" w:rsidRPr="002C6003">
        <w:rPr>
          <w:rFonts w:cs="Arial"/>
          <w:b/>
          <w:szCs w:val="22"/>
        </w:rPr>
        <w:t>5</w:t>
      </w:r>
      <w:r w:rsidR="006326EE" w:rsidRPr="002C6003">
        <w:rPr>
          <w:rFonts w:cs="Arial"/>
          <w:b/>
          <w:szCs w:val="22"/>
        </w:rPr>
        <w:t>,</w:t>
      </w:r>
      <w:r w:rsidR="002C6003" w:rsidRPr="002C6003">
        <w:rPr>
          <w:rFonts w:cs="Arial"/>
          <w:b/>
          <w:szCs w:val="22"/>
        </w:rPr>
        <w:t>4</w:t>
      </w:r>
      <w:r w:rsidR="005A0A11" w:rsidRPr="002C6003">
        <w:rPr>
          <w:rFonts w:cs="Arial"/>
          <w:b/>
          <w:szCs w:val="22"/>
        </w:rPr>
        <w:t> %</w:t>
      </w:r>
      <w:r w:rsidR="005A0A11" w:rsidRPr="002C6003">
        <w:rPr>
          <w:rFonts w:cs="Arial"/>
          <w:szCs w:val="22"/>
        </w:rPr>
        <w:t xml:space="preserve"> (Vorjahr 3</w:t>
      </w:r>
      <w:r w:rsidR="002C6003" w:rsidRPr="002C6003">
        <w:rPr>
          <w:rFonts w:cs="Arial"/>
          <w:szCs w:val="22"/>
        </w:rPr>
        <w:t>6</w:t>
      </w:r>
      <w:r w:rsidR="005A0A11" w:rsidRPr="002C6003">
        <w:rPr>
          <w:rFonts w:cs="Arial"/>
          <w:szCs w:val="22"/>
        </w:rPr>
        <w:t>,</w:t>
      </w:r>
      <w:r w:rsidR="002C6003" w:rsidRPr="002C6003">
        <w:rPr>
          <w:rFonts w:cs="Arial"/>
          <w:szCs w:val="22"/>
        </w:rPr>
        <w:t>8</w:t>
      </w:r>
      <w:r w:rsidR="005A0A11" w:rsidRPr="002C6003">
        <w:rPr>
          <w:rFonts w:cs="Arial"/>
          <w:szCs w:val="22"/>
        </w:rPr>
        <w:t> %)</w:t>
      </w:r>
      <w:r w:rsidR="006326EE" w:rsidRPr="002C6003">
        <w:rPr>
          <w:rFonts w:cs="Arial"/>
          <w:szCs w:val="22"/>
        </w:rPr>
        <w:t xml:space="preserve"> der Absolventen.</w:t>
      </w:r>
      <w:r w:rsidR="007D3429">
        <w:rPr>
          <w:rFonts w:cs="Arial"/>
          <w:szCs w:val="22"/>
        </w:rPr>
        <w:t xml:space="preserve"> </w:t>
      </w:r>
    </w:p>
    <w:p w:rsidR="00246624" w:rsidRPr="007D3429" w:rsidRDefault="00BC7FE3" w:rsidP="007D3429">
      <w:pPr>
        <w:pStyle w:val="Listenabsatz"/>
        <w:spacing w:line="360" w:lineRule="auto"/>
        <w:ind w:left="284" w:firstLine="283"/>
        <w:jc w:val="both"/>
        <w:rPr>
          <w:rFonts w:cs="Arial"/>
          <w:szCs w:val="22"/>
        </w:rPr>
      </w:pPr>
      <w:r w:rsidRPr="007D3429">
        <w:rPr>
          <w:rFonts w:cs="Arial"/>
          <w:b/>
          <w:szCs w:val="22"/>
        </w:rPr>
        <w:t>2</w:t>
      </w:r>
      <w:r w:rsidR="00DC5A91" w:rsidRPr="007D3429">
        <w:rPr>
          <w:rFonts w:cs="Arial"/>
          <w:b/>
          <w:szCs w:val="22"/>
        </w:rPr>
        <w:t>.</w:t>
      </w:r>
      <w:r w:rsidR="002C6003" w:rsidRPr="007D3429">
        <w:rPr>
          <w:rFonts w:cs="Arial"/>
          <w:b/>
          <w:szCs w:val="22"/>
        </w:rPr>
        <w:t>521</w:t>
      </w:r>
      <w:r w:rsidR="00111F8D" w:rsidRPr="007D3429">
        <w:rPr>
          <w:rFonts w:cs="Arial"/>
          <w:szCs w:val="22"/>
        </w:rPr>
        <w:t> </w:t>
      </w:r>
      <w:r w:rsidR="00726B9D" w:rsidRPr="002C6003">
        <w:t>Schülerinnen</w:t>
      </w:r>
      <w:r w:rsidR="00726B9D" w:rsidRPr="007D3429">
        <w:rPr>
          <w:rFonts w:cs="Arial"/>
          <w:szCs w:val="22"/>
        </w:rPr>
        <w:t xml:space="preserve"> und Schüler werden</w:t>
      </w:r>
      <w:r w:rsidR="007F5D2A" w:rsidRPr="007D3429">
        <w:rPr>
          <w:rFonts w:cs="Arial"/>
          <w:szCs w:val="22"/>
        </w:rPr>
        <w:t xml:space="preserve"> </w:t>
      </w:r>
      <w:r w:rsidR="00F576B5" w:rsidRPr="007D3429">
        <w:rPr>
          <w:rFonts w:cs="Arial"/>
          <w:szCs w:val="22"/>
        </w:rPr>
        <w:t>ihre Schulzeit</w:t>
      </w:r>
      <w:r w:rsidR="00726B9D" w:rsidRPr="007D3429">
        <w:rPr>
          <w:rFonts w:cs="Arial"/>
          <w:szCs w:val="22"/>
        </w:rPr>
        <w:t xml:space="preserve"> </w:t>
      </w:r>
      <w:r w:rsidR="005D56B8" w:rsidRPr="007D3429">
        <w:rPr>
          <w:rFonts w:cs="Arial"/>
          <w:szCs w:val="22"/>
        </w:rPr>
        <w:t>voraussichtlich mit dem Qualifizierenden oder erfolgreichen Mittelschulabschluss</w:t>
      </w:r>
      <w:r w:rsidR="00726B9D" w:rsidRPr="007D3429">
        <w:rPr>
          <w:rFonts w:cs="Arial"/>
          <w:szCs w:val="22"/>
        </w:rPr>
        <w:t xml:space="preserve"> </w:t>
      </w:r>
      <w:r w:rsidR="00F576B5" w:rsidRPr="007D3429">
        <w:rPr>
          <w:rFonts w:cs="Arial"/>
          <w:szCs w:val="22"/>
        </w:rPr>
        <w:t>beenden</w:t>
      </w:r>
      <w:r w:rsidR="005D56B8" w:rsidRPr="007D3429">
        <w:rPr>
          <w:rFonts w:cs="Arial"/>
          <w:szCs w:val="22"/>
        </w:rPr>
        <w:t xml:space="preserve">. </w:t>
      </w:r>
      <w:r w:rsidR="005C63F5" w:rsidRPr="007D3429">
        <w:rPr>
          <w:rFonts w:cs="Arial"/>
          <w:szCs w:val="22"/>
        </w:rPr>
        <w:t xml:space="preserve"> </w:t>
      </w:r>
      <w:bookmarkStart w:id="15" w:name="_Toc489604967"/>
      <w:bookmarkStart w:id="16" w:name="_Toc489605810"/>
      <w:r w:rsidR="00246624" w:rsidRPr="007D3429">
        <w:rPr>
          <w:i/>
          <w:color w:val="FF0000"/>
        </w:rPr>
        <w:br w:type="page"/>
      </w:r>
    </w:p>
    <w:p w:rsidR="00C32D6B" w:rsidRPr="00B20C38" w:rsidRDefault="00E240E2" w:rsidP="00BE1757">
      <w:pPr>
        <w:pStyle w:val="berschrift3"/>
        <w:numPr>
          <w:ilvl w:val="2"/>
          <w:numId w:val="18"/>
        </w:numPr>
        <w:spacing w:before="280" w:after="160"/>
        <w:ind w:left="493" w:hanging="493"/>
        <w:rPr>
          <w:i w:val="0"/>
        </w:rPr>
      </w:pPr>
      <w:bookmarkStart w:id="17" w:name="_Toc82008194"/>
      <w:r w:rsidRPr="00B20C38">
        <w:rPr>
          <w:i w:val="0"/>
        </w:rPr>
        <w:t>Praxisklassen</w:t>
      </w:r>
      <w:bookmarkEnd w:id="15"/>
      <w:bookmarkEnd w:id="16"/>
      <w:bookmarkEnd w:id="17"/>
    </w:p>
    <w:p w:rsidR="00B34B50" w:rsidRPr="00B20C38" w:rsidRDefault="00FF01B5" w:rsidP="00193052">
      <w:pPr>
        <w:pStyle w:val="Listenabsatz"/>
        <w:spacing w:line="360" w:lineRule="auto"/>
        <w:ind w:left="284" w:firstLine="283"/>
        <w:jc w:val="both"/>
      </w:pPr>
      <w:r w:rsidRPr="00B20C38">
        <w:t xml:space="preserve">Im Schuljahr </w:t>
      </w:r>
      <w:r w:rsidR="00B20C38" w:rsidRPr="00B20C38">
        <w:t>2021</w:t>
      </w:r>
      <w:r w:rsidR="006326EE" w:rsidRPr="00B20C38">
        <w:t>/2</w:t>
      </w:r>
      <w:r w:rsidR="00B20C38" w:rsidRPr="00B20C38">
        <w:t>2</w:t>
      </w:r>
      <w:r w:rsidRPr="00B20C38">
        <w:t xml:space="preserve"> wird </w:t>
      </w:r>
      <w:r w:rsidR="00BB7528">
        <w:t xml:space="preserve">den </w:t>
      </w:r>
      <w:r w:rsidRPr="00B20C38">
        <w:t>unterfränkischen</w:t>
      </w:r>
      <w:r w:rsidR="008B633D" w:rsidRPr="00B20C38">
        <w:t xml:space="preserve"> Schüler</w:t>
      </w:r>
      <w:r w:rsidR="00CD0A44" w:rsidRPr="00B20C38">
        <w:t>n</w:t>
      </w:r>
      <w:r w:rsidR="008B633D" w:rsidRPr="00B20C38">
        <w:t xml:space="preserve"> in </w:t>
      </w:r>
      <w:r w:rsidR="008B633D" w:rsidRPr="00B20C38">
        <w:rPr>
          <w:b/>
        </w:rPr>
        <w:t>1</w:t>
      </w:r>
      <w:r w:rsidR="00F91585" w:rsidRPr="00B20C38">
        <w:rPr>
          <w:b/>
        </w:rPr>
        <w:t>4</w:t>
      </w:r>
      <w:r w:rsidR="008B633D" w:rsidRPr="00B20C38">
        <w:rPr>
          <w:b/>
        </w:rPr>
        <w:t> </w:t>
      </w:r>
      <w:r w:rsidRPr="00B20C38">
        <w:rPr>
          <w:b/>
        </w:rPr>
        <w:t>Praxisklassen</w:t>
      </w:r>
      <w:r w:rsidRPr="00B20C38">
        <w:t xml:space="preserve"> (</w:t>
      </w:r>
      <w:r w:rsidR="007672C3" w:rsidRPr="00B20C38">
        <w:t>Vorjahr</w:t>
      </w:r>
      <w:r w:rsidR="00726B9D" w:rsidRPr="00B20C38">
        <w:t xml:space="preserve"> </w:t>
      </w:r>
      <w:r w:rsidR="006326EE" w:rsidRPr="00B20C38">
        <w:t>14</w:t>
      </w:r>
      <w:r w:rsidRPr="00B20C38">
        <w:t xml:space="preserve">) wieder die Möglichkeit geboten, </w:t>
      </w:r>
      <w:r w:rsidR="003A1E94" w:rsidRPr="00B20C38">
        <w:t>an</w:t>
      </w:r>
      <w:r w:rsidRPr="00B20C38">
        <w:t xml:space="preserve"> von Theorie entlastetem Unterricht teilzunehmen. Das Konzept der Praxisklasse mit dem Ziel einer intensiven individuellen Förderung, einem hohen Anteil an betrieblicher Praxis und sozialpädagogischer Betreuung im letzten Schulbesuchsjahr hat sich bewährt. </w:t>
      </w:r>
      <w:r w:rsidR="0028782E" w:rsidRPr="00B20C38">
        <w:t>Die Schüler der Praxisklassen haben dabei die Möglichkeit, an der Prüfung zu einem e</w:t>
      </w:r>
      <w:r w:rsidR="0028782E" w:rsidRPr="00B20C38">
        <w:rPr>
          <w:rFonts w:cs="Arial"/>
        </w:rPr>
        <w:t xml:space="preserve">rfolgreichen (theorieentlasteten) </w:t>
      </w:r>
      <w:r w:rsidR="0028782E" w:rsidRPr="00B20C38">
        <w:t>Abschluss</w:t>
      </w:r>
      <w:r w:rsidR="0028782E" w:rsidRPr="00B20C38">
        <w:rPr>
          <w:rFonts w:cs="Arial"/>
        </w:rPr>
        <w:t xml:space="preserve"> der Mittelschule der Praxisklasse</w:t>
      </w:r>
      <w:r w:rsidR="0028782E" w:rsidRPr="00B20C38">
        <w:t xml:space="preserve"> teilzunehmen.</w:t>
      </w:r>
    </w:p>
    <w:p w:rsidR="00C32D6B" w:rsidRPr="006D51AF" w:rsidRDefault="00E240E2" w:rsidP="00BE1757">
      <w:pPr>
        <w:pStyle w:val="berschrift3"/>
        <w:numPr>
          <w:ilvl w:val="2"/>
          <w:numId w:val="18"/>
        </w:numPr>
        <w:spacing w:before="280" w:after="160"/>
        <w:ind w:left="493" w:hanging="493"/>
        <w:rPr>
          <w:i w:val="0"/>
        </w:rPr>
      </w:pPr>
      <w:bookmarkStart w:id="18" w:name="_Toc489604968"/>
      <w:bookmarkStart w:id="19" w:name="_Toc489605811"/>
      <w:bookmarkStart w:id="20" w:name="_Toc82008195"/>
      <w:r w:rsidRPr="006D51AF">
        <w:rPr>
          <w:i w:val="0"/>
        </w:rPr>
        <w:t>Jahrgangskombinierte Klassen</w:t>
      </w:r>
      <w:bookmarkEnd w:id="18"/>
      <w:bookmarkEnd w:id="19"/>
      <w:bookmarkEnd w:id="20"/>
    </w:p>
    <w:p w:rsidR="000B3A23" w:rsidRPr="006D51AF" w:rsidRDefault="00FF01B5" w:rsidP="0004014D">
      <w:pPr>
        <w:pStyle w:val="Listenabsatz"/>
        <w:spacing w:line="360" w:lineRule="auto"/>
        <w:ind w:left="284" w:firstLine="283"/>
        <w:jc w:val="both"/>
      </w:pPr>
      <w:r w:rsidRPr="006D51AF">
        <w:t xml:space="preserve">Neben reinen Jahrgangsklassen gibt es auch im Schuljahr </w:t>
      </w:r>
      <w:r w:rsidR="00B20C38" w:rsidRPr="006D51AF">
        <w:t>2021</w:t>
      </w:r>
      <w:r w:rsidR="00123F62" w:rsidRPr="006D51AF">
        <w:t>/2</w:t>
      </w:r>
      <w:r w:rsidR="00B20C38" w:rsidRPr="006D51AF">
        <w:t>2</w:t>
      </w:r>
      <w:r w:rsidRPr="006D51AF">
        <w:t xml:space="preserve"> an </w:t>
      </w:r>
      <w:r w:rsidRPr="006D51AF">
        <w:rPr>
          <w:b/>
          <w:u w:val="single"/>
        </w:rPr>
        <w:t>staatlichen</w:t>
      </w:r>
      <w:r w:rsidRPr="006D51AF">
        <w:rPr>
          <w:b/>
        </w:rPr>
        <w:t xml:space="preserve"> Grundschulen</w:t>
      </w:r>
      <w:r w:rsidRPr="006D51AF">
        <w:t xml:space="preserve"> in allen Schulamtsbezirken wieder </w:t>
      </w:r>
      <w:r w:rsidRPr="006D51AF">
        <w:rPr>
          <w:b/>
        </w:rPr>
        <w:t>jahrgangskombinierte Klassen</w:t>
      </w:r>
      <w:r w:rsidRPr="006D51AF">
        <w:t xml:space="preserve">, insgesamt </w:t>
      </w:r>
      <w:r w:rsidR="006D51AF" w:rsidRPr="006D51AF">
        <w:rPr>
          <w:b/>
        </w:rPr>
        <w:t>193</w:t>
      </w:r>
      <w:r w:rsidRPr="006D51AF">
        <w:t xml:space="preserve"> (Vorjahr </w:t>
      </w:r>
      <w:r w:rsidR="006D51AF" w:rsidRPr="006D51AF">
        <w:t>200</w:t>
      </w:r>
      <w:r w:rsidRPr="006D51AF">
        <w:t xml:space="preserve">). </w:t>
      </w:r>
      <w:r w:rsidR="004C445F" w:rsidRPr="006D51AF">
        <w:t>Dabei stehen</w:t>
      </w:r>
      <w:r w:rsidRPr="006D51AF">
        <w:t xml:space="preserve"> </w:t>
      </w:r>
      <w:r w:rsidR="00E45CEF" w:rsidRPr="006D51AF">
        <w:t xml:space="preserve">in der Regel </w:t>
      </w:r>
      <w:r w:rsidRPr="006D51AF">
        <w:t xml:space="preserve">pädagogische Erwägungen </w:t>
      </w:r>
      <w:r w:rsidR="004C445F" w:rsidRPr="006D51AF">
        <w:t xml:space="preserve">im Vordergrund, in einigen Fällen </w:t>
      </w:r>
      <w:r w:rsidRPr="006D51AF">
        <w:t xml:space="preserve">garantieren diese Klassen </w:t>
      </w:r>
      <w:r w:rsidR="003913E5" w:rsidRPr="006D51AF">
        <w:t xml:space="preserve">jedoch auch </w:t>
      </w:r>
      <w:r w:rsidRPr="006D51AF">
        <w:t>den Bestand von wohnortnahen kleinen Schulen und leisten damit einen wichtigen Beitrag zur Stärkung der ländlichen Region.</w:t>
      </w:r>
    </w:p>
    <w:p w:rsidR="000B3A23" w:rsidRPr="006D51AF" w:rsidRDefault="000B3A23" w:rsidP="002164B3">
      <w:pPr>
        <w:pStyle w:val="Listenabsatz"/>
        <w:spacing w:line="360" w:lineRule="auto"/>
        <w:ind w:left="426"/>
        <w:jc w:val="both"/>
        <w:rPr>
          <w:sz w:val="8"/>
          <w:szCs w:val="8"/>
        </w:rPr>
      </w:pPr>
    </w:p>
    <w:tbl>
      <w:tblPr>
        <w:tblW w:w="6946" w:type="dxa"/>
        <w:tblInd w:w="531" w:type="dxa"/>
        <w:tblCellMar>
          <w:left w:w="70" w:type="dxa"/>
          <w:right w:w="70" w:type="dxa"/>
        </w:tblCellMar>
        <w:tblLook w:val="0000" w:firstRow="0" w:lastRow="0" w:firstColumn="0" w:lastColumn="0" w:noHBand="0" w:noVBand="0"/>
      </w:tblPr>
      <w:tblGrid>
        <w:gridCol w:w="2367"/>
        <w:gridCol w:w="1461"/>
        <w:gridCol w:w="1559"/>
        <w:gridCol w:w="1559"/>
      </w:tblGrid>
      <w:tr w:rsidR="006D51AF" w:rsidRPr="006D51AF" w:rsidTr="002164B3">
        <w:trPr>
          <w:trHeight w:val="315"/>
        </w:trPr>
        <w:tc>
          <w:tcPr>
            <w:tcW w:w="6946" w:type="dxa"/>
            <w:gridSpan w:val="4"/>
            <w:tcBorders>
              <w:top w:val="nil"/>
              <w:left w:val="nil"/>
              <w:right w:val="nil"/>
            </w:tcBorders>
            <w:shd w:val="clear" w:color="auto" w:fill="auto"/>
            <w:noWrap/>
            <w:vAlign w:val="bottom"/>
          </w:tcPr>
          <w:p w:rsidR="00291E22" w:rsidRPr="006D51AF" w:rsidRDefault="00291E22" w:rsidP="002164B3">
            <w:pPr>
              <w:spacing w:line="360" w:lineRule="auto"/>
              <w:jc w:val="both"/>
              <w:rPr>
                <w:b/>
                <w:i/>
                <w:sz w:val="20"/>
              </w:rPr>
            </w:pPr>
            <w:r w:rsidRPr="006D51AF">
              <w:rPr>
                <w:b/>
                <w:i/>
                <w:sz w:val="20"/>
              </w:rPr>
              <w:t>Jahrgangskombinierte Klassen an staatlichen Schulen</w:t>
            </w:r>
            <w:r w:rsidR="000B3A23" w:rsidRPr="006D51AF">
              <w:rPr>
                <w:b/>
                <w:i/>
                <w:sz w:val="20"/>
              </w:rPr>
              <w:t xml:space="preserve"> </w:t>
            </w:r>
          </w:p>
        </w:tc>
      </w:tr>
      <w:tr w:rsidR="006D51AF" w:rsidRPr="006D51AF" w:rsidTr="002164B3">
        <w:trPr>
          <w:trHeight w:val="299"/>
        </w:trPr>
        <w:tc>
          <w:tcPr>
            <w:tcW w:w="2367" w:type="dxa"/>
            <w:shd w:val="clear" w:color="auto" w:fill="auto"/>
            <w:noWrap/>
            <w:vAlign w:val="center"/>
          </w:tcPr>
          <w:p w:rsidR="00291E22" w:rsidRPr="006D51AF" w:rsidRDefault="00291E22" w:rsidP="009350C1">
            <w:pPr>
              <w:jc w:val="both"/>
              <w:rPr>
                <w:rFonts w:cs="Arial"/>
                <w:b/>
                <w:bCs/>
                <w:iCs/>
                <w:sz w:val="20"/>
              </w:rPr>
            </w:pPr>
          </w:p>
        </w:tc>
        <w:tc>
          <w:tcPr>
            <w:tcW w:w="1461" w:type="dxa"/>
            <w:shd w:val="clear" w:color="auto" w:fill="D9D9D9" w:themeFill="background1" w:themeFillShade="D9"/>
            <w:noWrap/>
            <w:vAlign w:val="center"/>
          </w:tcPr>
          <w:p w:rsidR="00291E22" w:rsidRPr="006D51AF" w:rsidRDefault="00291E22" w:rsidP="00731305">
            <w:pPr>
              <w:jc w:val="center"/>
              <w:rPr>
                <w:rFonts w:cs="Arial"/>
                <w:b/>
                <w:bCs/>
                <w:iCs/>
                <w:sz w:val="20"/>
              </w:rPr>
            </w:pPr>
            <w:r w:rsidRPr="006D51AF">
              <w:rPr>
                <w:rFonts w:cs="Arial"/>
                <w:b/>
                <w:bCs/>
                <w:iCs/>
                <w:sz w:val="20"/>
              </w:rPr>
              <w:t>1/2. Jahrgang</w:t>
            </w:r>
          </w:p>
        </w:tc>
        <w:tc>
          <w:tcPr>
            <w:tcW w:w="1559" w:type="dxa"/>
            <w:shd w:val="clear" w:color="auto" w:fill="D9D9D9" w:themeFill="background1" w:themeFillShade="D9"/>
            <w:noWrap/>
            <w:vAlign w:val="center"/>
          </w:tcPr>
          <w:p w:rsidR="00291E22" w:rsidRPr="006D51AF" w:rsidRDefault="00291E22" w:rsidP="00731305">
            <w:pPr>
              <w:jc w:val="center"/>
              <w:rPr>
                <w:rFonts w:cs="Arial"/>
                <w:b/>
                <w:bCs/>
                <w:iCs/>
                <w:sz w:val="20"/>
              </w:rPr>
            </w:pPr>
            <w:r w:rsidRPr="006D51AF">
              <w:rPr>
                <w:rFonts w:cs="Arial"/>
                <w:b/>
                <w:bCs/>
                <w:iCs/>
                <w:sz w:val="20"/>
              </w:rPr>
              <w:t>3/4. Jahrgang</w:t>
            </w:r>
          </w:p>
        </w:tc>
        <w:tc>
          <w:tcPr>
            <w:tcW w:w="1559" w:type="dxa"/>
            <w:shd w:val="clear" w:color="auto" w:fill="D9D9D9" w:themeFill="background1" w:themeFillShade="D9"/>
            <w:noWrap/>
            <w:vAlign w:val="center"/>
          </w:tcPr>
          <w:p w:rsidR="00291E22" w:rsidRPr="006D51AF" w:rsidRDefault="00291E22" w:rsidP="00731305">
            <w:pPr>
              <w:jc w:val="center"/>
              <w:rPr>
                <w:rFonts w:cs="Arial"/>
                <w:b/>
                <w:bCs/>
                <w:iCs/>
                <w:sz w:val="20"/>
              </w:rPr>
            </w:pPr>
            <w:r w:rsidRPr="006D51AF">
              <w:rPr>
                <w:rFonts w:cs="Arial"/>
                <w:b/>
                <w:bCs/>
                <w:iCs/>
                <w:sz w:val="20"/>
              </w:rPr>
              <w:t>2/3. Jahrgang</w:t>
            </w:r>
          </w:p>
        </w:tc>
      </w:tr>
      <w:tr w:rsidR="006D51AF" w:rsidRPr="006D51AF" w:rsidTr="002164B3">
        <w:trPr>
          <w:trHeight w:val="364"/>
        </w:trPr>
        <w:tc>
          <w:tcPr>
            <w:tcW w:w="2367" w:type="dxa"/>
            <w:tcBorders>
              <w:top w:val="nil"/>
            </w:tcBorders>
            <w:shd w:val="clear" w:color="auto" w:fill="D9D9D9" w:themeFill="background1" w:themeFillShade="D9"/>
            <w:noWrap/>
            <w:vAlign w:val="center"/>
          </w:tcPr>
          <w:p w:rsidR="006D51AF" w:rsidRPr="006D51AF" w:rsidRDefault="006D51AF" w:rsidP="006D51AF">
            <w:pPr>
              <w:jc w:val="right"/>
              <w:rPr>
                <w:rFonts w:cs="Arial"/>
                <w:b/>
                <w:bCs/>
                <w:iCs/>
                <w:sz w:val="20"/>
              </w:rPr>
            </w:pPr>
            <w:r w:rsidRPr="006D51AF">
              <w:rPr>
                <w:rFonts w:cs="Arial"/>
                <w:b/>
                <w:bCs/>
                <w:iCs/>
                <w:sz w:val="20"/>
              </w:rPr>
              <w:t>Klassen 2020/2021</w:t>
            </w:r>
          </w:p>
        </w:tc>
        <w:tc>
          <w:tcPr>
            <w:tcW w:w="1461" w:type="dxa"/>
            <w:tcBorders>
              <w:top w:val="nil"/>
            </w:tcBorders>
            <w:shd w:val="clear" w:color="auto" w:fill="auto"/>
            <w:noWrap/>
            <w:vAlign w:val="center"/>
          </w:tcPr>
          <w:p w:rsidR="006D51AF" w:rsidRPr="006D51AF" w:rsidRDefault="006D51AF" w:rsidP="006D51AF">
            <w:pPr>
              <w:jc w:val="center"/>
              <w:rPr>
                <w:rFonts w:cs="Arial"/>
                <w:b/>
                <w:bCs/>
                <w:sz w:val="20"/>
              </w:rPr>
            </w:pPr>
            <w:r w:rsidRPr="006D51AF">
              <w:rPr>
                <w:rFonts w:cs="Arial"/>
                <w:b/>
                <w:bCs/>
                <w:sz w:val="20"/>
              </w:rPr>
              <w:t>142</w:t>
            </w:r>
          </w:p>
        </w:tc>
        <w:tc>
          <w:tcPr>
            <w:tcW w:w="1559" w:type="dxa"/>
            <w:tcBorders>
              <w:top w:val="nil"/>
            </w:tcBorders>
            <w:shd w:val="clear" w:color="auto" w:fill="auto"/>
            <w:noWrap/>
            <w:vAlign w:val="center"/>
          </w:tcPr>
          <w:p w:rsidR="006D51AF" w:rsidRPr="006D51AF" w:rsidRDefault="006D51AF" w:rsidP="006D51AF">
            <w:pPr>
              <w:jc w:val="center"/>
              <w:rPr>
                <w:rFonts w:cs="Arial"/>
                <w:b/>
                <w:bCs/>
                <w:sz w:val="20"/>
              </w:rPr>
            </w:pPr>
            <w:r w:rsidRPr="006D51AF">
              <w:rPr>
                <w:rFonts w:cs="Arial"/>
                <w:b/>
                <w:bCs/>
                <w:sz w:val="20"/>
              </w:rPr>
              <w:t>52</w:t>
            </w:r>
          </w:p>
        </w:tc>
        <w:tc>
          <w:tcPr>
            <w:tcW w:w="1559" w:type="dxa"/>
            <w:tcBorders>
              <w:top w:val="nil"/>
            </w:tcBorders>
            <w:shd w:val="clear" w:color="auto" w:fill="auto"/>
            <w:noWrap/>
            <w:vAlign w:val="center"/>
          </w:tcPr>
          <w:p w:rsidR="006D51AF" w:rsidRPr="006D51AF" w:rsidRDefault="006D51AF" w:rsidP="006D51AF">
            <w:pPr>
              <w:jc w:val="center"/>
              <w:rPr>
                <w:rFonts w:cs="Arial"/>
                <w:b/>
                <w:bCs/>
                <w:sz w:val="20"/>
              </w:rPr>
            </w:pPr>
            <w:r w:rsidRPr="006D51AF">
              <w:rPr>
                <w:rFonts w:cs="Arial"/>
                <w:b/>
                <w:bCs/>
                <w:sz w:val="20"/>
              </w:rPr>
              <w:t>6</w:t>
            </w:r>
          </w:p>
        </w:tc>
      </w:tr>
      <w:tr w:rsidR="006D51AF" w:rsidRPr="006D51AF" w:rsidTr="002164B3">
        <w:trPr>
          <w:trHeight w:val="400"/>
        </w:trPr>
        <w:tc>
          <w:tcPr>
            <w:tcW w:w="2367" w:type="dxa"/>
            <w:tcBorders>
              <w:top w:val="nil"/>
            </w:tcBorders>
            <w:shd w:val="clear" w:color="auto" w:fill="D9D9D9" w:themeFill="background1" w:themeFillShade="D9"/>
            <w:noWrap/>
            <w:vAlign w:val="center"/>
          </w:tcPr>
          <w:p w:rsidR="006D51AF" w:rsidRPr="006D51AF" w:rsidRDefault="006D51AF" w:rsidP="006D51AF">
            <w:pPr>
              <w:jc w:val="right"/>
              <w:rPr>
                <w:rFonts w:cs="Arial"/>
                <w:b/>
                <w:bCs/>
                <w:iCs/>
                <w:sz w:val="20"/>
              </w:rPr>
            </w:pPr>
            <w:r w:rsidRPr="006D51AF">
              <w:rPr>
                <w:rFonts w:cs="Arial"/>
                <w:b/>
                <w:bCs/>
                <w:iCs/>
                <w:sz w:val="20"/>
              </w:rPr>
              <w:t>Klassen 2021/2022</w:t>
            </w:r>
          </w:p>
        </w:tc>
        <w:tc>
          <w:tcPr>
            <w:tcW w:w="1461" w:type="dxa"/>
            <w:tcBorders>
              <w:top w:val="nil"/>
            </w:tcBorders>
            <w:shd w:val="clear" w:color="auto" w:fill="auto"/>
            <w:noWrap/>
            <w:vAlign w:val="center"/>
          </w:tcPr>
          <w:p w:rsidR="006D51AF" w:rsidRPr="006D51AF" w:rsidRDefault="006D51AF" w:rsidP="006D51AF">
            <w:pPr>
              <w:jc w:val="center"/>
              <w:rPr>
                <w:rFonts w:cs="Arial"/>
                <w:b/>
                <w:bCs/>
                <w:sz w:val="20"/>
              </w:rPr>
            </w:pPr>
            <w:r w:rsidRPr="006D51AF">
              <w:rPr>
                <w:rFonts w:cs="Arial"/>
                <w:b/>
                <w:bCs/>
                <w:sz w:val="20"/>
              </w:rPr>
              <w:t>136</w:t>
            </w:r>
          </w:p>
        </w:tc>
        <w:tc>
          <w:tcPr>
            <w:tcW w:w="1559" w:type="dxa"/>
            <w:tcBorders>
              <w:top w:val="nil"/>
            </w:tcBorders>
            <w:shd w:val="clear" w:color="auto" w:fill="auto"/>
            <w:noWrap/>
            <w:vAlign w:val="center"/>
          </w:tcPr>
          <w:p w:rsidR="006D51AF" w:rsidRPr="006D51AF" w:rsidRDefault="006D51AF" w:rsidP="006D51AF">
            <w:pPr>
              <w:jc w:val="center"/>
              <w:rPr>
                <w:rFonts w:cs="Arial"/>
                <w:b/>
                <w:bCs/>
                <w:sz w:val="20"/>
              </w:rPr>
            </w:pPr>
            <w:r w:rsidRPr="006D51AF">
              <w:rPr>
                <w:rFonts w:cs="Arial"/>
                <w:b/>
                <w:bCs/>
                <w:sz w:val="20"/>
              </w:rPr>
              <w:t>55</w:t>
            </w:r>
          </w:p>
        </w:tc>
        <w:tc>
          <w:tcPr>
            <w:tcW w:w="1559" w:type="dxa"/>
            <w:tcBorders>
              <w:top w:val="nil"/>
            </w:tcBorders>
            <w:shd w:val="clear" w:color="auto" w:fill="auto"/>
            <w:noWrap/>
            <w:vAlign w:val="center"/>
          </w:tcPr>
          <w:p w:rsidR="006D51AF" w:rsidRPr="006D51AF" w:rsidRDefault="006D51AF" w:rsidP="006D51AF">
            <w:pPr>
              <w:jc w:val="center"/>
              <w:rPr>
                <w:rFonts w:cs="Arial"/>
                <w:b/>
                <w:bCs/>
                <w:sz w:val="20"/>
              </w:rPr>
            </w:pPr>
            <w:r w:rsidRPr="006D51AF">
              <w:rPr>
                <w:rFonts w:cs="Arial"/>
                <w:b/>
                <w:bCs/>
                <w:sz w:val="20"/>
              </w:rPr>
              <w:t>2</w:t>
            </w:r>
          </w:p>
        </w:tc>
      </w:tr>
    </w:tbl>
    <w:p w:rsidR="00291E22" w:rsidRPr="009560DB" w:rsidRDefault="00291E22" w:rsidP="002164B3">
      <w:pPr>
        <w:pStyle w:val="Listenabsatz"/>
        <w:spacing w:line="360" w:lineRule="auto"/>
        <w:ind w:left="284" w:firstLine="283"/>
        <w:jc w:val="both"/>
        <w:rPr>
          <w:color w:val="FF0000"/>
        </w:rPr>
      </w:pPr>
    </w:p>
    <w:p w:rsidR="00C32D6B" w:rsidRPr="00073140" w:rsidRDefault="00E240E2" w:rsidP="00BE1757">
      <w:pPr>
        <w:pStyle w:val="berschrift2"/>
        <w:numPr>
          <w:ilvl w:val="1"/>
          <w:numId w:val="18"/>
        </w:numPr>
        <w:spacing w:before="320" w:after="160"/>
        <w:ind w:left="493" w:hanging="493"/>
      </w:pPr>
      <w:bookmarkStart w:id="21" w:name="_Toc489604969"/>
      <w:bookmarkStart w:id="22" w:name="_Toc489605812"/>
      <w:bookmarkStart w:id="23" w:name="_Toc82008196"/>
      <w:r w:rsidRPr="00073140">
        <w:t>Schulen</w:t>
      </w:r>
      <w:bookmarkEnd w:id="21"/>
      <w:bookmarkEnd w:id="22"/>
      <w:bookmarkEnd w:id="23"/>
    </w:p>
    <w:p w:rsidR="00C02F79" w:rsidRPr="009560DB" w:rsidRDefault="00C02F79" w:rsidP="0062411E">
      <w:pPr>
        <w:rPr>
          <w:color w:val="FF0000"/>
        </w:rPr>
      </w:pPr>
    </w:p>
    <w:tbl>
      <w:tblPr>
        <w:tblStyle w:val="MittlereSchattierung1"/>
        <w:tblW w:w="3350" w:type="pct"/>
        <w:tblInd w:w="392" w:type="dxa"/>
        <w:tblBorders>
          <w:top w:val="none" w:sz="0" w:space="0" w:color="auto"/>
          <w:left w:val="none" w:sz="0" w:space="0" w:color="auto"/>
          <w:bottom w:val="none" w:sz="0" w:space="0" w:color="auto"/>
          <w:right w:val="none" w:sz="0" w:space="0" w:color="auto"/>
          <w:insideH w:val="none" w:sz="0" w:space="0" w:color="auto"/>
        </w:tblBorders>
        <w:tblLayout w:type="fixed"/>
        <w:tblLook w:val="06E0" w:firstRow="1" w:lastRow="1" w:firstColumn="1" w:lastColumn="0" w:noHBand="1" w:noVBand="1"/>
      </w:tblPr>
      <w:tblGrid>
        <w:gridCol w:w="2994"/>
        <w:gridCol w:w="1296"/>
        <w:gridCol w:w="1132"/>
        <w:gridCol w:w="1131"/>
      </w:tblGrid>
      <w:tr w:rsidR="008C2296" w:rsidRPr="008C2296" w:rsidTr="00360865">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284" w:type="pct"/>
            <w:shd w:val="clear" w:color="auto" w:fill="D9D9D9" w:themeFill="background1" w:themeFillShade="D9"/>
            <w:vAlign w:val="center"/>
          </w:tcPr>
          <w:p w:rsidR="00042ED1" w:rsidRPr="008C2296" w:rsidRDefault="00042ED1" w:rsidP="0029622B">
            <w:pPr>
              <w:jc w:val="right"/>
              <w:rPr>
                <w:rFonts w:cs="Arial"/>
                <w:color w:val="auto"/>
                <w:sz w:val="20"/>
              </w:rPr>
            </w:pPr>
            <w:r w:rsidRPr="008C2296">
              <w:rPr>
                <w:rFonts w:cs="Arial"/>
                <w:color w:val="auto"/>
                <w:sz w:val="20"/>
              </w:rPr>
              <w:t>Schulamt</w:t>
            </w:r>
          </w:p>
        </w:tc>
        <w:tc>
          <w:tcPr>
            <w:tcW w:w="989" w:type="pct"/>
            <w:shd w:val="clear" w:color="auto" w:fill="D9D9D9" w:themeFill="background1" w:themeFillShade="D9"/>
            <w:vAlign w:val="center"/>
          </w:tcPr>
          <w:p w:rsidR="00ED05FB" w:rsidRPr="008C2296" w:rsidRDefault="00ED05FB" w:rsidP="00042ED1">
            <w:pPr>
              <w:jc w:val="center"/>
              <w:cnfStyle w:val="100000000000" w:firstRow="1" w:lastRow="0" w:firstColumn="0" w:lastColumn="0" w:oddVBand="0" w:evenVBand="0" w:oddHBand="0" w:evenHBand="0" w:firstRowFirstColumn="0" w:firstRowLastColumn="0" w:lastRowFirstColumn="0" w:lastRowLastColumn="0"/>
              <w:rPr>
                <w:rFonts w:cs="Arial"/>
                <w:color w:val="auto"/>
                <w:sz w:val="20"/>
              </w:rPr>
            </w:pPr>
            <w:r w:rsidRPr="008C2296">
              <w:rPr>
                <w:rFonts w:cs="Arial"/>
                <w:color w:val="auto"/>
                <w:sz w:val="20"/>
              </w:rPr>
              <w:t>Grund-</w:t>
            </w:r>
          </w:p>
          <w:p w:rsidR="00042ED1" w:rsidRPr="008C2296" w:rsidRDefault="00042ED1" w:rsidP="00042ED1">
            <w:pPr>
              <w:jc w:val="center"/>
              <w:cnfStyle w:val="100000000000" w:firstRow="1" w:lastRow="0" w:firstColumn="0" w:lastColumn="0" w:oddVBand="0" w:evenVBand="0" w:oddHBand="0" w:evenHBand="0" w:firstRowFirstColumn="0" w:firstRowLastColumn="0" w:lastRowFirstColumn="0" w:lastRowLastColumn="0"/>
              <w:rPr>
                <w:rFonts w:cs="Arial"/>
                <w:color w:val="auto"/>
                <w:sz w:val="20"/>
              </w:rPr>
            </w:pPr>
            <w:r w:rsidRPr="008C2296">
              <w:rPr>
                <w:rFonts w:cs="Arial"/>
                <w:color w:val="auto"/>
                <w:sz w:val="20"/>
              </w:rPr>
              <w:t>schulen</w:t>
            </w:r>
          </w:p>
        </w:tc>
        <w:tc>
          <w:tcPr>
            <w:tcW w:w="864" w:type="pct"/>
            <w:shd w:val="clear" w:color="auto" w:fill="D9D9D9" w:themeFill="background1" w:themeFillShade="D9"/>
            <w:vAlign w:val="center"/>
          </w:tcPr>
          <w:p w:rsidR="00ED05FB" w:rsidRPr="008C2296" w:rsidRDefault="00ED05FB" w:rsidP="00042ED1">
            <w:pPr>
              <w:jc w:val="center"/>
              <w:cnfStyle w:val="100000000000" w:firstRow="1" w:lastRow="0" w:firstColumn="0" w:lastColumn="0" w:oddVBand="0" w:evenVBand="0" w:oddHBand="0" w:evenHBand="0" w:firstRowFirstColumn="0" w:firstRowLastColumn="0" w:lastRowFirstColumn="0" w:lastRowLastColumn="0"/>
              <w:rPr>
                <w:rFonts w:cs="Arial"/>
                <w:color w:val="auto"/>
                <w:sz w:val="20"/>
              </w:rPr>
            </w:pPr>
            <w:r w:rsidRPr="008C2296">
              <w:rPr>
                <w:rFonts w:cs="Arial"/>
                <w:color w:val="auto"/>
                <w:sz w:val="20"/>
              </w:rPr>
              <w:t>Mittel-</w:t>
            </w:r>
          </w:p>
          <w:p w:rsidR="00042ED1" w:rsidRPr="008C2296" w:rsidRDefault="00042ED1" w:rsidP="00042ED1">
            <w:pPr>
              <w:jc w:val="center"/>
              <w:cnfStyle w:val="100000000000" w:firstRow="1" w:lastRow="0" w:firstColumn="0" w:lastColumn="0" w:oddVBand="0" w:evenVBand="0" w:oddHBand="0" w:evenHBand="0" w:firstRowFirstColumn="0" w:firstRowLastColumn="0" w:lastRowFirstColumn="0" w:lastRowLastColumn="0"/>
              <w:rPr>
                <w:rFonts w:cs="Arial"/>
                <w:color w:val="auto"/>
                <w:sz w:val="20"/>
              </w:rPr>
            </w:pPr>
            <w:r w:rsidRPr="008C2296">
              <w:rPr>
                <w:rFonts w:cs="Arial"/>
                <w:color w:val="auto"/>
                <w:sz w:val="20"/>
              </w:rPr>
              <w:t>schulen</w:t>
            </w:r>
          </w:p>
        </w:tc>
        <w:tc>
          <w:tcPr>
            <w:tcW w:w="863" w:type="pct"/>
            <w:shd w:val="clear" w:color="auto" w:fill="D9D9D9" w:themeFill="background1" w:themeFillShade="D9"/>
            <w:vAlign w:val="center"/>
          </w:tcPr>
          <w:p w:rsidR="00042ED1" w:rsidRPr="008C2296" w:rsidRDefault="00042ED1" w:rsidP="009967EB">
            <w:pPr>
              <w:jc w:val="center"/>
              <w:cnfStyle w:val="100000000000" w:firstRow="1" w:lastRow="0" w:firstColumn="0" w:lastColumn="0" w:oddVBand="0" w:evenVBand="0" w:oddHBand="0" w:evenHBand="0" w:firstRowFirstColumn="0" w:firstRowLastColumn="0" w:lastRowFirstColumn="0" w:lastRowLastColumn="0"/>
              <w:rPr>
                <w:rFonts w:cs="Arial"/>
                <w:color w:val="auto"/>
                <w:sz w:val="20"/>
              </w:rPr>
            </w:pPr>
            <w:r w:rsidRPr="008C2296">
              <w:rPr>
                <w:rFonts w:cs="Arial"/>
                <w:color w:val="auto"/>
                <w:sz w:val="20"/>
              </w:rPr>
              <w:t>Gesamt</w:t>
            </w:r>
          </w:p>
        </w:tc>
      </w:tr>
      <w:tr w:rsidR="008C2296" w:rsidRPr="008C2296" w:rsidTr="00360865">
        <w:trPr>
          <w:trHeight w:hRule="exact" w:val="284"/>
        </w:trPr>
        <w:tc>
          <w:tcPr>
            <w:cnfStyle w:val="001000000000" w:firstRow="0" w:lastRow="0" w:firstColumn="1" w:lastColumn="0" w:oddVBand="0" w:evenVBand="0" w:oddHBand="0" w:evenHBand="0" w:firstRowFirstColumn="0" w:firstRowLastColumn="0" w:lastRowFirstColumn="0" w:lastRowLastColumn="0"/>
            <w:tcW w:w="2284" w:type="pct"/>
          </w:tcPr>
          <w:p w:rsidR="00360865" w:rsidRPr="008C2296" w:rsidRDefault="00360865" w:rsidP="0029622B">
            <w:pPr>
              <w:jc w:val="right"/>
              <w:rPr>
                <w:rFonts w:cs="Arial"/>
                <w:sz w:val="20"/>
              </w:rPr>
            </w:pPr>
            <w:r w:rsidRPr="008C2296">
              <w:rPr>
                <w:rFonts w:cs="Arial"/>
                <w:sz w:val="20"/>
              </w:rPr>
              <w:t>Stadt Aschaffenburg</w:t>
            </w:r>
          </w:p>
        </w:tc>
        <w:tc>
          <w:tcPr>
            <w:tcW w:w="989"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12</w:t>
            </w:r>
          </w:p>
        </w:tc>
        <w:tc>
          <w:tcPr>
            <w:tcW w:w="864"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5</w:t>
            </w:r>
          </w:p>
        </w:tc>
        <w:tc>
          <w:tcPr>
            <w:tcW w:w="863"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17</w:t>
            </w:r>
          </w:p>
        </w:tc>
      </w:tr>
      <w:tr w:rsidR="008C2296" w:rsidRPr="008C2296" w:rsidTr="00360865">
        <w:trPr>
          <w:trHeight w:hRule="exact" w:val="284"/>
        </w:trPr>
        <w:tc>
          <w:tcPr>
            <w:cnfStyle w:val="001000000000" w:firstRow="0" w:lastRow="0" w:firstColumn="1" w:lastColumn="0" w:oddVBand="0" w:evenVBand="0" w:oddHBand="0" w:evenHBand="0" w:firstRowFirstColumn="0" w:firstRowLastColumn="0" w:lastRowFirstColumn="0" w:lastRowLastColumn="0"/>
            <w:tcW w:w="2284" w:type="pct"/>
          </w:tcPr>
          <w:p w:rsidR="00360865" w:rsidRPr="008C2296" w:rsidRDefault="00360865" w:rsidP="0029622B">
            <w:pPr>
              <w:jc w:val="right"/>
              <w:rPr>
                <w:rFonts w:cs="Arial"/>
                <w:sz w:val="20"/>
              </w:rPr>
            </w:pPr>
            <w:r w:rsidRPr="008C2296">
              <w:rPr>
                <w:rFonts w:cs="Arial"/>
                <w:sz w:val="20"/>
              </w:rPr>
              <w:t>Landkreis Aschaffenburg</w:t>
            </w:r>
          </w:p>
        </w:tc>
        <w:tc>
          <w:tcPr>
            <w:tcW w:w="989"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34</w:t>
            </w:r>
          </w:p>
        </w:tc>
        <w:tc>
          <w:tcPr>
            <w:tcW w:w="864"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12</w:t>
            </w:r>
          </w:p>
        </w:tc>
        <w:tc>
          <w:tcPr>
            <w:tcW w:w="863"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46</w:t>
            </w:r>
          </w:p>
        </w:tc>
      </w:tr>
      <w:tr w:rsidR="008C2296" w:rsidRPr="008C2296" w:rsidTr="00360865">
        <w:trPr>
          <w:trHeight w:hRule="exact" w:val="284"/>
        </w:trPr>
        <w:tc>
          <w:tcPr>
            <w:cnfStyle w:val="001000000000" w:firstRow="0" w:lastRow="0" w:firstColumn="1" w:lastColumn="0" w:oddVBand="0" w:evenVBand="0" w:oddHBand="0" w:evenHBand="0" w:firstRowFirstColumn="0" w:firstRowLastColumn="0" w:lastRowFirstColumn="0" w:lastRowLastColumn="0"/>
            <w:tcW w:w="2284" w:type="pct"/>
          </w:tcPr>
          <w:p w:rsidR="00360865" w:rsidRPr="008C2296" w:rsidRDefault="00360865" w:rsidP="0029622B">
            <w:pPr>
              <w:jc w:val="right"/>
              <w:rPr>
                <w:rFonts w:cs="Arial"/>
                <w:sz w:val="20"/>
              </w:rPr>
            </w:pPr>
            <w:r w:rsidRPr="008C2296">
              <w:rPr>
                <w:rFonts w:cs="Arial"/>
                <w:sz w:val="20"/>
              </w:rPr>
              <w:t>Landkreis Bad Kissingen</w:t>
            </w:r>
          </w:p>
        </w:tc>
        <w:tc>
          <w:tcPr>
            <w:tcW w:w="989"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20</w:t>
            </w:r>
          </w:p>
        </w:tc>
        <w:tc>
          <w:tcPr>
            <w:tcW w:w="864"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11</w:t>
            </w:r>
          </w:p>
        </w:tc>
        <w:tc>
          <w:tcPr>
            <w:tcW w:w="863"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31</w:t>
            </w:r>
          </w:p>
        </w:tc>
      </w:tr>
      <w:tr w:rsidR="008C2296" w:rsidRPr="008C2296" w:rsidTr="00360865">
        <w:trPr>
          <w:trHeight w:hRule="exact" w:val="284"/>
        </w:trPr>
        <w:tc>
          <w:tcPr>
            <w:cnfStyle w:val="001000000000" w:firstRow="0" w:lastRow="0" w:firstColumn="1" w:lastColumn="0" w:oddVBand="0" w:evenVBand="0" w:oddHBand="0" w:evenHBand="0" w:firstRowFirstColumn="0" w:firstRowLastColumn="0" w:lastRowFirstColumn="0" w:lastRowLastColumn="0"/>
            <w:tcW w:w="2284" w:type="pct"/>
          </w:tcPr>
          <w:p w:rsidR="00360865" w:rsidRPr="008C2296" w:rsidRDefault="00360865" w:rsidP="0029622B">
            <w:pPr>
              <w:jc w:val="right"/>
              <w:rPr>
                <w:rFonts w:cs="Arial"/>
                <w:sz w:val="20"/>
              </w:rPr>
            </w:pPr>
            <w:r w:rsidRPr="008C2296">
              <w:rPr>
                <w:rFonts w:cs="Arial"/>
                <w:sz w:val="20"/>
              </w:rPr>
              <w:t>Landkreis Haßberge</w:t>
            </w:r>
          </w:p>
        </w:tc>
        <w:tc>
          <w:tcPr>
            <w:tcW w:w="989"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15</w:t>
            </w:r>
          </w:p>
        </w:tc>
        <w:tc>
          <w:tcPr>
            <w:tcW w:w="864"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8</w:t>
            </w:r>
          </w:p>
        </w:tc>
        <w:tc>
          <w:tcPr>
            <w:tcW w:w="863"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23</w:t>
            </w:r>
          </w:p>
        </w:tc>
      </w:tr>
      <w:tr w:rsidR="008C2296" w:rsidRPr="008C2296" w:rsidTr="00360865">
        <w:trPr>
          <w:trHeight w:hRule="exact" w:val="284"/>
        </w:trPr>
        <w:tc>
          <w:tcPr>
            <w:cnfStyle w:val="001000000000" w:firstRow="0" w:lastRow="0" w:firstColumn="1" w:lastColumn="0" w:oddVBand="0" w:evenVBand="0" w:oddHBand="0" w:evenHBand="0" w:firstRowFirstColumn="0" w:firstRowLastColumn="0" w:lastRowFirstColumn="0" w:lastRowLastColumn="0"/>
            <w:tcW w:w="2284" w:type="pct"/>
          </w:tcPr>
          <w:p w:rsidR="00360865" w:rsidRPr="008C2296" w:rsidRDefault="00360865" w:rsidP="0029622B">
            <w:pPr>
              <w:jc w:val="right"/>
              <w:rPr>
                <w:rFonts w:cs="Arial"/>
                <w:sz w:val="20"/>
              </w:rPr>
            </w:pPr>
            <w:r w:rsidRPr="008C2296">
              <w:rPr>
                <w:rFonts w:cs="Arial"/>
                <w:sz w:val="20"/>
              </w:rPr>
              <w:t>Landkreis Kitzingen</w:t>
            </w:r>
          </w:p>
        </w:tc>
        <w:tc>
          <w:tcPr>
            <w:tcW w:w="989"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18</w:t>
            </w:r>
          </w:p>
        </w:tc>
        <w:tc>
          <w:tcPr>
            <w:tcW w:w="864"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7</w:t>
            </w:r>
          </w:p>
        </w:tc>
        <w:tc>
          <w:tcPr>
            <w:tcW w:w="863"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25</w:t>
            </w:r>
          </w:p>
        </w:tc>
      </w:tr>
      <w:tr w:rsidR="008C2296" w:rsidRPr="008C2296" w:rsidTr="00360865">
        <w:trPr>
          <w:trHeight w:hRule="exact" w:val="284"/>
        </w:trPr>
        <w:tc>
          <w:tcPr>
            <w:cnfStyle w:val="001000000000" w:firstRow="0" w:lastRow="0" w:firstColumn="1" w:lastColumn="0" w:oddVBand="0" w:evenVBand="0" w:oddHBand="0" w:evenHBand="0" w:firstRowFirstColumn="0" w:firstRowLastColumn="0" w:lastRowFirstColumn="0" w:lastRowLastColumn="0"/>
            <w:tcW w:w="2284" w:type="pct"/>
          </w:tcPr>
          <w:p w:rsidR="00360865" w:rsidRPr="008C2296" w:rsidRDefault="00360865" w:rsidP="0029622B">
            <w:pPr>
              <w:jc w:val="right"/>
              <w:rPr>
                <w:rFonts w:cs="Arial"/>
                <w:sz w:val="20"/>
              </w:rPr>
            </w:pPr>
            <w:r w:rsidRPr="008C2296">
              <w:rPr>
                <w:rFonts w:cs="Arial"/>
                <w:sz w:val="20"/>
              </w:rPr>
              <w:t>Landkreis Main-Spessart</w:t>
            </w:r>
          </w:p>
        </w:tc>
        <w:tc>
          <w:tcPr>
            <w:tcW w:w="989"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33</w:t>
            </w:r>
          </w:p>
        </w:tc>
        <w:tc>
          <w:tcPr>
            <w:tcW w:w="864"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9</w:t>
            </w:r>
          </w:p>
        </w:tc>
        <w:tc>
          <w:tcPr>
            <w:tcW w:w="863"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42</w:t>
            </w:r>
          </w:p>
        </w:tc>
      </w:tr>
      <w:tr w:rsidR="008C2296" w:rsidRPr="008C2296" w:rsidTr="00360865">
        <w:trPr>
          <w:trHeight w:hRule="exact" w:val="284"/>
        </w:trPr>
        <w:tc>
          <w:tcPr>
            <w:cnfStyle w:val="001000000000" w:firstRow="0" w:lastRow="0" w:firstColumn="1" w:lastColumn="0" w:oddVBand="0" w:evenVBand="0" w:oddHBand="0" w:evenHBand="0" w:firstRowFirstColumn="0" w:firstRowLastColumn="0" w:lastRowFirstColumn="0" w:lastRowLastColumn="0"/>
            <w:tcW w:w="2284" w:type="pct"/>
          </w:tcPr>
          <w:p w:rsidR="00360865" w:rsidRPr="008C2296" w:rsidRDefault="00360865" w:rsidP="0029622B">
            <w:pPr>
              <w:jc w:val="right"/>
              <w:rPr>
                <w:rFonts w:cs="Arial"/>
                <w:sz w:val="20"/>
              </w:rPr>
            </w:pPr>
            <w:r w:rsidRPr="008C2296">
              <w:rPr>
                <w:rFonts w:cs="Arial"/>
                <w:sz w:val="20"/>
              </w:rPr>
              <w:t>Landkreis Miltenberg</w:t>
            </w:r>
          </w:p>
        </w:tc>
        <w:tc>
          <w:tcPr>
            <w:tcW w:w="989"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24</w:t>
            </w:r>
          </w:p>
        </w:tc>
        <w:tc>
          <w:tcPr>
            <w:tcW w:w="864"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16</w:t>
            </w:r>
          </w:p>
        </w:tc>
        <w:tc>
          <w:tcPr>
            <w:tcW w:w="863"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40</w:t>
            </w:r>
          </w:p>
        </w:tc>
      </w:tr>
      <w:tr w:rsidR="008C2296" w:rsidRPr="008C2296" w:rsidTr="00360865">
        <w:trPr>
          <w:trHeight w:hRule="exact" w:val="284"/>
        </w:trPr>
        <w:tc>
          <w:tcPr>
            <w:cnfStyle w:val="001000000000" w:firstRow="0" w:lastRow="0" w:firstColumn="1" w:lastColumn="0" w:oddVBand="0" w:evenVBand="0" w:oddHBand="0" w:evenHBand="0" w:firstRowFirstColumn="0" w:firstRowLastColumn="0" w:lastRowFirstColumn="0" w:lastRowLastColumn="0"/>
            <w:tcW w:w="2284" w:type="pct"/>
          </w:tcPr>
          <w:p w:rsidR="00360865" w:rsidRPr="008C2296" w:rsidRDefault="00360865" w:rsidP="0029622B">
            <w:pPr>
              <w:jc w:val="right"/>
              <w:rPr>
                <w:rFonts w:cs="Arial"/>
                <w:sz w:val="20"/>
              </w:rPr>
            </w:pPr>
            <w:r w:rsidRPr="008C2296">
              <w:rPr>
                <w:rFonts w:cs="Arial"/>
                <w:sz w:val="20"/>
              </w:rPr>
              <w:t>Landkreis Rhön-Grabfeld</w:t>
            </w:r>
          </w:p>
        </w:tc>
        <w:tc>
          <w:tcPr>
            <w:tcW w:w="989"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20</w:t>
            </w:r>
          </w:p>
        </w:tc>
        <w:tc>
          <w:tcPr>
            <w:tcW w:w="864"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5</w:t>
            </w:r>
          </w:p>
        </w:tc>
        <w:tc>
          <w:tcPr>
            <w:tcW w:w="863"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25</w:t>
            </w:r>
          </w:p>
        </w:tc>
      </w:tr>
      <w:tr w:rsidR="008C2296" w:rsidRPr="008C2296" w:rsidTr="00360865">
        <w:trPr>
          <w:trHeight w:hRule="exact" w:val="284"/>
        </w:trPr>
        <w:tc>
          <w:tcPr>
            <w:cnfStyle w:val="001000000000" w:firstRow="0" w:lastRow="0" w:firstColumn="1" w:lastColumn="0" w:oddVBand="0" w:evenVBand="0" w:oddHBand="0" w:evenHBand="0" w:firstRowFirstColumn="0" w:firstRowLastColumn="0" w:lastRowFirstColumn="0" w:lastRowLastColumn="0"/>
            <w:tcW w:w="2284" w:type="pct"/>
          </w:tcPr>
          <w:p w:rsidR="00360865" w:rsidRPr="008C2296" w:rsidRDefault="00360865" w:rsidP="0029622B">
            <w:pPr>
              <w:jc w:val="right"/>
              <w:rPr>
                <w:rFonts w:cs="Arial"/>
                <w:sz w:val="20"/>
              </w:rPr>
            </w:pPr>
            <w:r w:rsidRPr="008C2296">
              <w:rPr>
                <w:rFonts w:cs="Arial"/>
                <w:sz w:val="20"/>
              </w:rPr>
              <w:t>Stadt Schweinfurt</w:t>
            </w:r>
          </w:p>
        </w:tc>
        <w:tc>
          <w:tcPr>
            <w:tcW w:w="989"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8</w:t>
            </w:r>
          </w:p>
        </w:tc>
        <w:tc>
          <w:tcPr>
            <w:tcW w:w="864"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3</w:t>
            </w:r>
          </w:p>
        </w:tc>
        <w:tc>
          <w:tcPr>
            <w:tcW w:w="863"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11</w:t>
            </w:r>
          </w:p>
        </w:tc>
      </w:tr>
      <w:tr w:rsidR="008C2296" w:rsidRPr="008C2296" w:rsidTr="00360865">
        <w:trPr>
          <w:trHeight w:hRule="exact" w:val="284"/>
        </w:trPr>
        <w:tc>
          <w:tcPr>
            <w:cnfStyle w:val="001000000000" w:firstRow="0" w:lastRow="0" w:firstColumn="1" w:lastColumn="0" w:oddVBand="0" w:evenVBand="0" w:oddHBand="0" w:evenHBand="0" w:firstRowFirstColumn="0" w:firstRowLastColumn="0" w:lastRowFirstColumn="0" w:lastRowLastColumn="0"/>
            <w:tcW w:w="2284" w:type="pct"/>
          </w:tcPr>
          <w:p w:rsidR="00360865" w:rsidRPr="008C2296" w:rsidRDefault="00360865" w:rsidP="0029622B">
            <w:pPr>
              <w:jc w:val="right"/>
              <w:rPr>
                <w:rFonts w:cs="Arial"/>
                <w:sz w:val="20"/>
              </w:rPr>
            </w:pPr>
            <w:r w:rsidRPr="008C2296">
              <w:rPr>
                <w:rFonts w:cs="Arial"/>
                <w:sz w:val="20"/>
              </w:rPr>
              <w:t>Landkreis Schweinfurt</w:t>
            </w:r>
          </w:p>
        </w:tc>
        <w:tc>
          <w:tcPr>
            <w:tcW w:w="989"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21</w:t>
            </w:r>
          </w:p>
        </w:tc>
        <w:tc>
          <w:tcPr>
            <w:tcW w:w="864"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9</w:t>
            </w:r>
          </w:p>
        </w:tc>
        <w:tc>
          <w:tcPr>
            <w:tcW w:w="863"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30</w:t>
            </w:r>
          </w:p>
        </w:tc>
      </w:tr>
      <w:tr w:rsidR="008C2296" w:rsidRPr="008C2296" w:rsidTr="00360865">
        <w:trPr>
          <w:trHeight w:hRule="exact" w:val="284"/>
        </w:trPr>
        <w:tc>
          <w:tcPr>
            <w:cnfStyle w:val="001000000000" w:firstRow="0" w:lastRow="0" w:firstColumn="1" w:lastColumn="0" w:oddVBand="0" w:evenVBand="0" w:oddHBand="0" w:evenHBand="0" w:firstRowFirstColumn="0" w:firstRowLastColumn="0" w:lastRowFirstColumn="0" w:lastRowLastColumn="0"/>
            <w:tcW w:w="2284" w:type="pct"/>
          </w:tcPr>
          <w:p w:rsidR="00360865" w:rsidRPr="008C2296" w:rsidRDefault="00360865" w:rsidP="0029622B">
            <w:pPr>
              <w:jc w:val="right"/>
              <w:rPr>
                <w:rFonts w:cs="Arial"/>
                <w:sz w:val="20"/>
              </w:rPr>
            </w:pPr>
            <w:r w:rsidRPr="008C2296">
              <w:rPr>
                <w:rFonts w:cs="Arial"/>
                <w:sz w:val="20"/>
              </w:rPr>
              <w:t>Stadt Würzburg</w:t>
            </w:r>
          </w:p>
        </w:tc>
        <w:tc>
          <w:tcPr>
            <w:tcW w:w="989"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14</w:t>
            </w:r>
          </w:p>
        </w:tc>
        <w:tc>
          <w:tcPr>
            <w:tcW w:w="864"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6</w:t>
            </w:r>
          </w:p>
        </w:tc>
        <w:tc>
          <w:tcPr>
            <w:tcW w:w="863" w:type="pct"/>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20</w:t>
            </w:r>
          </w:p>
        </w:tc>
      </w:tr>
      <w:tr w:rsidR="008C2296" w:rsidRPr="008C2296" w:rsidTr="00360865">
        <w:trPr>
          <w:trHeight w:hRule="exact" w:val="284"/>
        </w:trPr>
        <w:tc>
          <w:tcPr>
            <w:cnfStyle w:val="001000000000" w:firstRow="0" w:lastRow="0" w:firstColumn="1" w:lastColumn="0" w:oddVBand="0" w:evenVBand="0" w:oddHBand="0" w:evenHBand="0" w:firstRowFirstColumn="0" w:firstRowLastColumn="0" w:lastRowFirstColumn="0" w:lastRowLastColumn="0"/>
            <w:tcW w:w="2284" w:type="pct"/>
            <w:tcBorders>
              <w:bottom w:val="single" w:sz="4" w:space="0" w:color="auto"/>
            </w:tcBorders>
          </w:tcPr>
          <w:p w:rsidR="00360865" w:rsidRPr="008C2296" w:rsidRDefault="00360865" w:rsidP="0029622B">
            <w:pPr>
              <w:jc w:val="right"/>
              <w:rPr>
                <w:rFonts w:cs="Arial"/>
                <w:sz w:val="20"/>
              </w:rPr>
            </w:pPr>
            <w:r w:rsidRPr="008C2296">
              <w:rPr>
                <w:rFonts w:cs="Arial"/>
                <w:sz w:val="20"/>
              </w:rPr>
              <w:t>Landkreis Würzburg</w:t>
            </w:r>
          </w:p>
        </w:tc>
        <w:tc>
          <w:tcPr>
            <w:tcW w:w="989" w:type="pct"/>
            <w:tcBorders>
              <w:bottom w:val="single" w:sz="4" w:space="0" w:color="auto"/>
            </w:tcBorders>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29</w:t>
            </w:r>
          </w:p>
        </w:tc>
        <w:tc>
          <w:tcPr>
            <w:tcW w:w="864" w:type="pct"/>
            <w:tcBorders>
              <w:bottom w:val="single" w:sz="4" w:space="0" w:color="auto"/>
            </w:tcBorders>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9</w:t>
            </w:r>
          </w:p>
        </w:tc>
        <w:tc>
          <w:tcPr>
            <w:tcW w:w="863" w:type="pct"/>
            <w:tcBorders>
              <w:bottom w:val="single" w:sz="4" w:space="0" w:color="auto"/>
            </w:tcBorders>
          </w:tcPr>
          <w:p w:rsidR="00360865" w:rsidRPr="008C2296" w:rsidRDefault="00360865" w:rsidP="00360865">
            <w:pPr>
              <w:jc w:val="center"/>
              <w:cnfStyle w:val="000000000000" w:firstRow="0" w:lastRow="0" w:firstColumn="0" w:lastColumn="0" w:oddVBand="0" w:evenVBand="0" w:oddHBand="0" w:evenHBand="0" w:firstRowFirstColumn="0" w:firstRowLastColumn="0" w:lastRowFirstColumn="0" w:lastRowLastColumn="0"/>
              <w:rPr>
                <w:rFonts w:cs="Arial"/>
                <w:sz w:val="20"/>
              </w:rPr>
            </w:pPr>
            <w:r w:rsidRPr="008C2296">
              <w:rPr>
                <w:rFonts w:cs="Arial"/>
                <w:sz w:val="20"/>
              </w:rPr>
              <w:t>38</w:t>
            </w:r>
          </w:p>
        </w:tc>
      </w:tr>
      <w:tr w:rsidR="008C2296" w:rsidRPr="008C2296" w:rsidTr="0029622B">
        <w:trPr>
          <w:cnfStyle w:val="010000000000" w:firstRow="0" w:lastRow="1"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84" w:type="pct"/>
            <w:tcBorders>
              <w:top w:val="single" w:sz="4" w:space="0" w:color="auto"/>
            </w:tcBorders>
            <w:vAlign w:val="center"/>
          </w:tcPr>
          <w:p w:rsidR="0029622B" w:rsidRPr="008C2296" w:rsidRDefault="0029622B" w:rsidP="0029622B">
            <w:pPr>
              <w:jc w:val="right"/>
              <w:rPr>
                <w:rFonts w:cs="Arial"/>
                <w:sz w:val="20"/>
              </w:rPr>
            </w:pPr>
            <w:r w:rsidRPr="008C2296">
              <w:rPr>
                <w:rFonts w:cs="Arial"/>
                <w:sz w:val="20"/>
              </w:rPr>
              <w:t xml:space="preserve">Unterfranken gesamt </w:t>
            </w:r>
            <w:r w:rsidRPr="008C2296">
              <w:rPr>
                <w:rFonts w:cs="Arial"/>
                <w:b w:val="0"/>
                <w:sz w:val="20"/>
              </w:rPr>
              <w:t xml:space="preserve">*) </w:t>
            </w:r>
          </w:p>
        </w:tc>
        <w:tc>
          <w:tcPr>
            <w:tcW w:w="989" w:type="pct"/>
            <w:tcBorders>
              <w:top w:val="single" w:sz="4" w:space="0" w:color="auto"/>
            </w:tcBorders>
          </w:tcPr>
          <w:p w:rsidR="0029622B" w:rsidRPr="008C2296" w:rsidRDefault="0029622B" w:rsidP="0029622B">
            <w:pPr>
              <w:jc w:val="center"/>
              <w:cnfStyle w:val="010000000000" w:firstRow="0" w:lastRow="1" w:firstColumn="0" w:lastColumn="0" w:oddVBand="0" w:evenVBand="0" w:oddHBand="0" w:evenHBand="0" w:firstRowFirstColumn="0" w:firstRowLastColumn="0" w:lastRowFirstColumn="0" w:lastRowLastColumn="0"/>
              <w:rPr>
                <w:rFonts w:cs="Arial"/>
                <w:sz w:val="20"/>
              </w:rPr>
            </w:pPr>
            <w:r w:rsidRPr="008C2296">
              <w:rPr>
                <w:rFonts w:cs="Arial"/>
                <w:sz w:val="20"/>
              </w:rPr>
              <w:t>248</w:t>
            </w:r>
          </w:p>
        </w:tc>
        <w:tc>
          <w:tcPr>
            <w:tcW w:w="864" w:type="pct"/>
            <w:tcBorders>
              <w:top w:val="single" w:sz="4" w:space="0" w:color="auto"/>
            </w:tcBorders>
          </w:tcPr>
          <w:p w:rsidR="0029622B" w:rsidRPr="008C2296" w:rsidRDefault="0029622B" w:rsidP="0029622B">
            <w:pPr>
              <w:jc w:val="center"/>
              <w:cnfStyle w:val="010000000000" w:firstRow="0" w:lastRow="1" w:firstColumn="0" w:lastColumn="0" w:oddVBand="0" w:evenVBand="0" w:oddHBand="0" w:evenHBand="0" w:firstRowFirstColumn="0" w:firstRowLastColumn="0" w:lastRowFirstColumn="0" w:lastRowLastColumn="0"/>
              <w:rPr>
                <w:rFonts w:cs="Arial"/>
                <w:sz w:val="20"/>
              </w:rPr>
            </w:pPr>
            <w:r w:rsidRPr="008C2296">
              <w:rPr>
                <w:rFonts w:cs="Arial"/>
                <w:sz w:val="20"/>
              </w:rPr>
              <w:t>100</w:t>
            </w:r>
          </w:p>
        </w:tc>
        <w:tc>
          <w:tcPr>
            <w:tcW w:w="863" w:type="pct"/>
            <w:tcBorders>
              <w:top w:val="single" w:sz="4" w:space="0" w:color="auto"/>
            </w:tcBorders>
          </w:tcPr>
          <w:p w:rsidR="0029622B" w:rsidRPr="008C2296" w:rsidRDefault="0029622B" w:rsidP="0029622B">
            <w:pPr>
              <w:jc w:val="center"/>
              <w:cnfStyle w:val="010000000000" w:firstRow="0" w:lastRow="1" w:firstColumn="0" w:lastColumn="0" w:oddVBand="0" w:evenVBand="0" w:oddHBand="0" w:evenHBand="0" w:firstRowFirstColumn="0" w:firstRowLastColumn="0" w:lastRowFirstColumn="0" w:lastRowLastColumn="0"/>
              <w:rPr>
                <w:rFonts w:cs="Arial"/>
                <w:sz w:val="20"/>
              </w:rPr>
            </w:pPr>
            <w:r w:rsidRPr="008C2296">
              <w:rPr>
                <w:rFonts w:cs="Arial"/>
                <w:sz w:val="20"/>
              </w:rPr>
              <w:t>348</w:t>
            </w:r>
          </w:p>
        </w:tc>
      </w:tr>
    </w:tbl>
    <w:p w:rsidR="00782F4A" w:rsidRPr="008C2296" w:rsidRDefault="000671CD" w:rsidP="00782F4A">
      <w:pPr>
        <w:tabs>
          <w:tab w:val="left" w:pos="426"/>
          <w:tab w:val="right" w:pos="3478"/>
        </w:tabs>
        <w:spacing w:before="120"/>
        <w:ind w:left="852" w:right="1699" w:hanging="426"/>
      </w:pPr>
      <w:r w:rsidRPr="008C2296">
        <w:rPr>
          <w:rFonts w:cs="Arial"/>
          <w:sz w:val="20"/>
          <w:szCs w:val="24"/>
        </w:rPr>
        <w:t>*)</w:t>
      </w:r>
      <w:r w:rsidRPr="008C2296">
        <w:rPr>
          <w:rFonts w:cs="Arial"/>
          <w:sz w:val="20"/>
          <w:szCs w:val="24"/>
        </w:rPr>
        <w:tab/>
      </w:r>
      <w:r w:rsidR="00ED05FB" w:rsidRPr="008C2296">
        <w:rPr>
          <w:rFonts w:cs="Arial"/>
          <w:b/>
          <w:sz w:val="20"/>
          <w:szCs w:val="24"/>
        </w:rPr>
        <w:t>aktive</w:t>
      </w:r>
      <w:r w:rsidR="00ED05FB" w:rsidRPr="008C2296">
        <w:rPr>
          <w:rFonts w:cs="Arial"/>
          <w:sz w:val="20"/>
          <w:szCs w:val="24"/>
        </w:rPr>
        <w:t xml:space="preserve"> </w:t>
      </w:r>
      <w:r w:rsidR="00F46422" w:rsidRPr="008C2296">
        <w:rPr>
          <w:rFonts w:cs="Arial"/>
          <w:b/>
          <w:sz w:val="20"/>
          <w:szCs w:val="24"/>
        </w:rPr>
        <w:t>s</w:t>
      </w:r>
      <w:r w:rsidRPr="008C2296">
        <w:rPr>
          <w:rFonts w:cs="Arial"/>
          <w:b/>
          <w:sz w:val="20"/>
          <w:szCs w:val="24"/>
        </w:rPr>
        <w:t>taatliche Schulen</w:t>
      </w:r>
      <w:r w:rsidR="00ED05FB" w:rsidRPr="008C2296">
        <w:rPr>
          <w:rFonts w:cs="Arial"/>
          <w:sz w:val="20"/>
          <w:szCs w:val="24"/>
        </w:rPr>
        <w:t xml:space="preserve">; </w:t>
      </w:r>
      <w:r w:rsidR="00BE6C78" w:rsidRPr="008C2296">
        <w:rPr>
          <w:rFonts w:cs="Arial"/>
          <w:sz w:val="20"/>
          <w:szCs w:val="24"/>
        </w:rPr>
        <w:t xml:space="preserve">hinzu </w:t>
      </w:r>
      <w:r w:rsidRPr="008C2296">
        <w:rPr>
          <w:rFonts w:cs="Arial"/>
          <w:sz w:val="20"/>
          <w:szCs w:val="24"/>
        </w:rPr>
        <w:t>kommen 1</w:t>
      </w:r>
      <w:r w:rsidR="008C2296" w:rsidRPr="008C2296">
        <w:rPr>
          <w:rFonts w:cs="Arial"/>
          <w:sz w:val="20"/>
          <w:szCs w:val="24"/>
        </w:rPr>
        <w:t>9</w:t>
      </w:r>
      <w:r w:rsidRPr="008C2296">
        <w:rPr>
          <w:rFonts w:cs="Arial"/>
          <w:sz w:val="20"/>
          <w:szCs w:val="24"/>
        </w:rPr>
        <w:t xml:space="preserve"> Schulen </w:t>
      </w:r>
      <w:r w:rsidR="006A16E0" w:rsidRPr="008C2296">
        <w:rPr>
          <w:rFonts w:cs="Arial"/>
          <w:sz w:val="20"/>
          <w:szCs w:val="24"/>
        </w:rPr>
        <w:t>privater T</w:t>
      </w:r>
      <w:r w:rsidR="00CE034D" w:rsidRPr="008C2296">
        <w:rPr>
          <w:rFonts w:cs="Arial"/>
          <w:sz w:val="20"/>
          <w:szCs w:val="24"/>
        </w:rPr>
        <w:t>räger</w:t>
      </w:r>
      <w:r w:rsidR="00CE034D" w:rsidRPr="008C2296">
        <w:rPr>
          <w:rFonts w:cs="Arial"/>
          <w:sz w:val="20"/>
          <w:szCs w:val="24"/>
        </w:rPr>
        <w:br/>
      </w:r>
      <w:r w:rsidR="008C2296" w:rsidRPr="008C2296">
        <w:rPr>
          <w:rFonts w:cs="Arial"/>
          <w:sz w:val="20"/>
          <w:szCs w:val="24"/>
        </w:rPr>
        <w:t>(5</w:t>
      </w:r>
      <w:r w:rsidR="001B4BC1" w:rsidRPr="008C2296">
        <w:rPr>
          <w:rFonts w:cs="Arial"/>
          <w:sz w:val="20"/>
          <w:szCs w:val="24"/>
        </w:rPr>
        <w:t>x Montessori-Schule (G</w:t>
      </w:r>
      <w:r w:rsidR="0054562B">
        <w:rPr>
          <w:rFonts w:cs="Arial"/>
          <w:sz w:val="20"/>
          <w:szCs w:val="24"/>
        </w:rPr>
        <w:t>S</w:t>
      </w:r>
      <w:r w:rsidR="001B4BC1" w:rsidRPr="008C2296">
        <w:rPr>
          <w:rFonts w:cs="Arial"/>
          <w:sz w:val="20"/>
          <w:szCs w:val="24"/>
        </w:rPr>
        <w:t>+MS), 3x priv. kath. Schule, 2x ev. Bekenntnisschule, 2x Waldorfschule, 2x „Lern mit mir im Universellen Leben“</w:t>
      </w:r>
      <w:r w:rsidR="00232FAB" w:rsidRPr="008C2296">
        <w:rPr>
          <w:rFonts w:cs="Arial"/>
          <w:sz w:val="20"/>
          <w:szCs w:val="24"/>
        </w:rPr>
        <w:t xml:space="preserve"> und weitere Einzelschulen in privater Trägerschaft</w:t>
      </w:r>
      <w:r w:rsidR="001B4BC1" w:rsidRPr="008C2296">
        <w:rPr>
          <w:rFonts w:cs="Arial"/>
          <w:sz w:val="20"/>
          <w:szCs w:val="24"/>
        </w:rPr>
        <w:t xml:space="preserve">) </w:t>
      </w:r>
      <w:r w:rsidR="00DF1686" w:rsidRPr="008C2296">
        <w:rPr>
          <w:rFonts w:cs="Arial"/>
          <w:sz w:val="20"/>
          <w:szCs w:val="24"/>
        </w:rPr>
        <w:br/>
      </w:r>
    </w:p>
    <w:p w:rsidR="00782F4A" w:rsidRPr="008C2296" w:rsidRDefault="00782F4A" w:rsidP="008C2296">
      <w:pPr>
        <w:spacing w:line="360" w:lineRule="auto"/>
        <w:ind w:firstLine="426"/>
        <w:jc w:val="both"/>
      </w:pPr>
      <w:r w:rsidRPr="008C2296">
        <w:t xml:space="preserve">Zum </w:t>
      </w:r>
      <w:r w:rsidR="007803B6" w:rsidRPr="008C2296">
        <w:t>Schuljahr 202</w:t>
      </w:r>
      <w:r w:rsidR="006D51AF" w:rsidRPr="008C2296">
        <w:t>1</w:t>
      </w:r>
      <w:r w:rsidR="007803B6" w:rsidRPr="008C2296">
        <w:t>/2</w:t>
      </w:r>
      <w:r w:rsidR="006D51AF" w:rsidRPr="008C2296">
        <w:t>2</w:t>
      </w:r>
      <w:r w:rsidRPr="008C2296">
        <w:t xml:space="preserve"> </w:t>
      </w:r>
      <w:r w:rsidR="00123F62" w:rsidRPr="008C2296">
        <w:t xml:space="preserve">ist </w:t>
      </w:r>
      <w:r w:rsidR="006326EE" w:rsidRPr="008C2296">
        <w:t>k</w:t>
      </w:r>
      <w:r w:rsidR="00123F62" w:rsidRPr="008C2296">
        <w:t>eine</w:t>
      </w:r>
      <w:r w:rsidR="005C63F5" w:rsidRPr="008C2296">
        <w:t xml:space="preserve"> Schulschließung</w:t>
      </w:r>
      <w:r w:rsidRPr="008C2296">
        <w:t xml:space="preserve"> zu verzeichnen.</w:t>
      </w:r>
      <w:r w:rsidR="007D3429">
        <w:t xml:space="preserve"> Neu hinzu kommt die Montessori </w:t>
      </w:r>
      <w:r w:rsidR="006D51AF" w:rsidRPr="008C2296">
        <w:t>Grundschule Main-Spessart.</w:t>
      </w:r>
    </w:p>
    <w:p w:rsidR="00FF01B5" w:rsidRPr="00073140" w:rsidRDefault="00FF01B5" w:rsidP="008C2296">
      <w:pPr>
        <w:spacing w:line="360" w:lineRule="auto"/>
        <w:ind w:firstLine="426"/>
        <w:jc w:val="both"/>
      </w:pPr>
      <w:r w:rsidRPr="00073140">
        <w:t xml:space="preserve">In Unterfranken gibt es im Schuljahr </w:t>
      </w:r>
      <w:r w:rsidR="00123F62" w:rsidRPr="00073140">
        <w:t>202</w:t>
      </w:r>
      <w:r w:rsidR="008C2296" w:rsidRPr="00073140">
        <w:t>1</w:t>
      </w:r>
      <w:r w:rsidR="00123F62" w:rsidRPr="00073140">
        <w:t>/2</w:t>
      </w:r>
      <w:r w:rsidR="008C2296" w:rsidRPr="00073140">
        <w:t>2</w:t>
      </w:r>
      <w:r w:rsidRPr="00073140">
        <w:t xml:space="preserve"> </w:t>
      </w:r>
      <w:r w:rsidR="00F33AFA" w:rsidRPr="00073140">
        <w:t>insgesamt</w:t>
      </w:r>
      <w:r w:rsidRPr="00073140">
        <w:t xml:space="preserve"> </w:t>
      </w:r>
      <w:r w:rsidR="002C6003" w:rsidRPr="00073140">
        <w:t>37</w:t>
      </w:r>
      <w:r w:rsidR="00DD3F1C" w:rsidRPr="00073140">
        <w:t> </w:t>
      </w:r>
      <w:r w:rsidRPr="00073140">
        <w:t>Staatliche Grundschulen, die von unter 80</w:t>
      </w:r>
      <w:r w:rsidR="00DD3F1C" w:rsidRPr="00073140">
        <w:t> </w:t>
      </w:r>
      <w:r w:rsidRPr="00073140">
        <w:t>Schülern besucht wer</w:t>
      </w:r>
      <w:r w:rsidR="00E626A5" w:rsidRPr="00073140">
        <w:t>den</w:t>
      </w:r>
      <w:r w:rsidR="00F46422" w:rsidRPr="00073140">
        <w:t xml:space="preserve"> (Vorjahr </w:t>
      </w:r>
      <w:r w:rsidR="00A20B5A" w:rsidRPr="00073140">
        <w:t>4</w:t>
      </w:r>
      <w:r w:rsidR="002C6003" w:rsidRPr="00073140">
        <w:t>4</w:t>
      </w:r>
      <w:r w:rsidR="00F46422" w:rsidRPr="00073140">
        <w:t>)</w:t>
      </w:r>
      <w:r w:rsidR="00E626A5" w:rsidRPr="00073140">
        <w:t xml:space="preserve">. </w:t>
      </w:r>
      <w:r w:rsidRPr="00073140">
        <w:t xml:space="preserve">Staatliche Mittelschulen und Mittelschulanteile an Volksschulen liegen mit </w:t>
      </w:r>
      <w:r w:rsidR="00073140" w:rsidRPr="00073140">
        <w:t>28</w:t>
      </w:r>
      <w:r w:rsidR="009258BA" w:rsidRPr="00073140">
        <w:t xml:space="preserve"> </w:t>
      </w:r>
      <w:r w:rsidRPr="00073140">
        <w:t>Standorten unter der Zahl von 100</w:t>
      </w:r>
      <w:r w:rsidR="00DD3F1C" w:rsidRPr="00073140">
        <w:t> </w:t>
      </w:r>
      <w:r w:rsidRPr="00073140">
        <w:t>Schülern (Vorjahr</w:t>
      </w:r>
      <w:r w:rsidR="00DD3F1C" w:rsidRPr="00073140">
        <w:t> </w:t>
      </w:r>
      <w:r w:rsidR="00073140" w:rsidRPr="00073140">
        <w:t>26</w:t>
      </w:r>
      <w:r w:rsidRPr="00073140">
        <w:t>)</w:t>
      </w:r>
      <w:r w:rsidR="00C246CB" w:rsidRPr="00073140">
        <w:t>.</w:t>
      </w:r>
      <w:r w:rsidR="00E33E39" w:rsidRPr="00E33E39">
        <w:t xml:space="preserve"> Die kleinste</w:t>
      </w:r>
      <w:r w:rsidR="00A477E6">
        <w:t>n</w:t>
      </w:r>
      <w:r w:rsidR="00E33E39" w:rsidRPr="00E33E39">
        <w:t xml:space="preserve"> staatliche</w:t>
      </w:r>
      <w:r w:rsidR="00A477E6">
        <w:t>n</w:t>
      </w:r>
      <w:r w:rsidR="00E33E39" w:rsidRPr="00E33E39">
        <w:t xml:space="preserve"> Schule</w:t>
      </w:r>
      <w:r w:rsidR="00A477E6">
        <w:t>n</w:t>
      </w:r>
      <w:r w:rsidR="00E33E39" w:rsidRPr="00E33E39">
        <w:t xml:space="preserve"> zum kommenden Schuljahr </w:t>
      </w:r>
      <w:r w:rsidR="00A477E6">
        <w:t>sind</w:t>
      </w:r>
      <w:r w:rsidR="00E33E39" w:rsidRPr="00E33E39">
        <w:t xml:space="preserve"> die </w:t>
      </w:r>
      <w:r w:rsidR="00A477E6">
        <w:t>Grundschulen Burgpreppach und Gemünden-</w:t>
      </w:r>
      <w:proofErr w:type="spellStart"/>
      <w:r w:rsidR="00A477E6">
        <w:t>Wernfeld</w:t>
      </w:r>
      <w:proofErr w:type="spellEnd"/>
      <w:r w:rsidR="00A477E6">
        <w:t xml:space="preserve"> mit jeweils 41</w:t>
      </w:r>
      <w:r w:rsidR="00E33E39" w:rsidRPr="00E33E39">
        <w:t xml:space="preserve"> Schülerinnen und Schülern, die größte ist mit 481 die Grundschule Haßfurt.</w:t>
      </w:r>
    </w:p>
    <w:p w:rsidR="009258BA" w:rsidRPr="009560DB" w:rsidRDefault="009258BA">
      <w:pPr>
        <w:spacing w:after="200" w:line="276" w:lineRule="auto"/>
        <w:rPr>
          <w:rFonts w:eastAsiaTheme="majorEastAsia" w:cstheme="majorBidi"/>
          <w:b/>
          <w:bCs/>
          <w:color w:val="FF0000"/>
          <w:sz w:val="28"/>
          <w:szCs w:val="26"/>
        </w:rPr>
      </w:pPr>
      <w:bookmarkStart w:id="24" w:name="_Toc489604970"/>
      <w:bookmarkStart w:id="25" w:name="_Toc489605813"/>
    </w:p>
    <w:p w:rsidR="00C32D6B" w:rsidRPr="00356B69" w:rsidRDefault="00E240E2" w:rsidP="00BE1757">
      <w:pPr>
        <w:pStyle w:val="berschrift2"/>
        <w:numPr>
          <w:ilvl w:val="1"/>
          <w:numId w:val="18"/>
        </w:numPr>
        <w:spacing w:before="320" w:after="160"/>
        <w:ind w:left="493" w:hanging="493"/>
      </w:pPr>
      <w:bookmarkStart w:id="26" w:name="_Toc82008197"/>
      <w:r w:rsidRPr="00356B69">
        <w:t>Unterrichtssituation</w:t>
      </w:r>
      <w:bookmarkEnd w:id="24"/>
      <w:bookmarkEnd w:id="25"/>
      <w:bookmarkEnd w:id="26"/>
    </w:p>
    <w:p w:rsidR="00C32D6B" w:rsidRPr="00356B69" w:rsidRDefault="00E240E2" w:rsidP="00BE1757">
      <w:pPr>
        <w:pStyle w:val="berschrift3"/>
        <w:numPr>
          <w:ilvl w:val="2"/>
          <w:numId w:val="18"/>
        </w:numPr>
        <w:spacing w:before="280" w:after="160"/>
        <w:ind w:left="493" w:hanging="493"/>
        <w:rPr>
          <w:i w:val="0"/>
        </w:rPr>
      </w:pPr>
      <w:bookmarkStart w:id="27" w:name="_Toc489604971"/>
      <w:bookmarkStart w:id="28" w:name="_Toc489605814"/>
      <w:bookmarkStart w:id="29" w:name="_Toc82008198"/>
      <w:r w:rsidRPr="00356B69">
        <w:rPr>
          <w:i w:val="0"/>
        </w:rPr>
        <w:t>Unterrichtsversorgung</w:t>
      </w:r>
      <w:bookmarkEnd w:id="27"/>
      <w:bookmarkEnd w:id="28"/>
      <w:r w:rsidR="00356B69">
        <w:rPr>
          <w:i w:val="0"/>
        </w:rPr>
        <w:t>: Volleinstellung im Grund- und Mittelschulbereich</w:t>
      </w:r>
      <w:bookmarkEnd w:id="29"/>
    </w:p>
    <w:p w:rsidR="00356B69" w:rsidRDefault="00356B69" w:rsidP="0062411E">
      <w:pPr>
        <w:pStyle w:val="Listenabsatz"/>
        <w:ind w:left="284" w:firstLine="284"/>
        <w:jc w:val="both"/>
      </w:pPr>
    </w:p>
    <w:p w:rsidR="003913E5" w:rsidRPr="00356B69" w:rsidRDefault="00D5665C" w:rsidP="00FC745D">
      <w:pPr>
        <w:pStyle w:val="Listenabsatz"/>
        <w:spacing w:line="360" w:lineRule="auto"/>
        <w:ind w:left="284" w:firstLine="283"/>
        <w:jc w:val="both"/>
      </w:pPr>
      <w:r w:rsidRPr="00356B69">
        <w:t>Wie ber</w:t>
      </w:r>
      <w:r w:rsidR="00EE1A54" w:rsidRPr="00356B69">
        <w:t>eits in den Vorjahren wurden vom</w:t>
      </w:r>
      <w:r w:rsidRPr="00356B69">
        <w:t xml:space="preserve"> Freistaat Bayern </w:t>
      </w:r>
      <w:r w:rsidRPr="00356B69">
        <w:rPr>
          <w:b/>
        </w:rPr>
        <w:t>a</w:t>
      </w:r>
      <w:r w:rsidR="009350C1" w:rsidRPr="00356B69">
        <w:rPr>
          <w:b/>
        </w:rPr>
        <w:t xml:space="preserve">lle </w:t>
      </w:r>
      <w:r w:rsidR="00246624" w:rsidRPr="00356B69">
        <w:rPr>
          <w:b/>
        </w:rPr>
        <w:t xml:space="preserve">ausgebildeten </w:t>
      </w:r>
      <w:r w:rsidR="009350C1" w:rsidRPr="00356B69">
        <w:rPr>
          <w:b/>
        </w:rPr>
        <w:t>Grund- und Mittelschullehrkräfte</w:t>
      </w:r>
      <w:r w:rsidR="009350C1" w:rsidRPr="00356B69">
        <w:t xml:space="preserve"> bis zur Examensnote 3,5 </w:t>
      </w:r>
      <w:r w:rsidR="009350C1" w:rsidRPr="00356B69">
        <w:rPr>
          <w:b/>
        </w:rPr>
        <w:t>eingestellt</w:t>
      </w:r>
      <w:r w:rsidR="009350C1" w:rsidRPr="00356B69">
        <w:t xml:space="preserve">. </w:t>
      </w:r>
      <w:r w:rsidR="007329D3" w:rsidRPr="00356B69">
        <w:t xml:space="preserve">Zum Schuljahr 2021/22 wurden in Unterfranken </w:t>
      </w:r>
      <w:r w:rsidR="007329D3" w:rsidRPr="003E3DF0">
        <w:rPr>
          <w:b/>
        </w:rPr>
        <w:t>1</w:t>
      </w:r>
      <w:r w:rsidR="00356B69" w:rsidRPr="003E3DF0">
        <w:rPr>
          <w:b/>
        </w:rPr>
        <w:t>35</w:t>
      </w:r>
      <w:r w:rsidR="007329D3" w:rsidRPr="003E3DF0">
        <w:rPr>
          <w:b/>
        </w:rPr>
        <w:t xml:space="preserve"> Lehrkräfte</w:t>
      </w:r>
      <w:r w:rsidR="007329D3" w:rsidRPr="00356B69">
        <w:t xml:space="preserve"> nach erfolgreich bestandenen Zweitem Staatsexamen bedarfsgerecht </w:t>
      </w:r>
      <w:r w:rsidR="00356B69">
        <w:t xml:space="preserve">im Beamtenverhältnis auf Probe </w:t>
      </w:r>
      <w:r w:rsidR="007329D3" w:rsidRPr="00356B69">
        <w:t xml:space="preserve">eingestellt. Hinzu kommen </w:t>
      </w:r>
      <w:r w:rsidR="007329D3" w:rsidRPr="003E3DF0">
        <w:rPr>
          <w:b/>
        </w:rPr>
        <w:t xml:space="preserve">16 </w:t>
      </w:r>
      <w:r w:rsidR="007329D3" w:rsidRPr="00356B69">
        <w:t>Personen, deren freie Bewerbung berücksichtigt werden konnte</w:t>
      </w:r>
      <w:r w:rsidR="007D3429">
        <w:t>,</w:t>
      </w:r>
      <w:r w:rsidR="007329D3" w:rsidRPr="00356B69">
        <w:t xml:space="preserve"> sowie </w:t>
      </w:r>
      <w:r w:rsidR="00356B69" w:rsidRPr="003E3DF0">
        <w:rPr>
          <w:b/>
        </w:rPr>
        <w:t xml:space="preserve">2 </w:t>
      </w:r>
      <w:r w:rsidR="007D3429">
        <w:t>Bewerber</w:t>
      </w:r>
      <w:r w:rsidR="00356B69" w:rsidRPr="00356B69">
        <w:t xml:space="preserve"> von der Warteliste. </w:t>
      </w:r>
      <w:r w:rsidR="00356B69" w:rsidRPr="003E3DF0">
        <w:rPr>
          <w:b/>
        </w:rPr>
        <w:t>40</w:t>
      </w:r>
      <w:r w:rsidR="00356B69" w:rsidRPr="00356B69">
        <w:t xml:space="preserve"> weitere Personen, die eine Sondermaßnahme zur Zweitqualifizierung nun mit dem Eintritt ins Beamtenverhältnis beenden bzw. eine Sondermaßnahme im Rahmen eines Beamtenverhältnisses beginnen, verstärken die Lehrerschaft in Unterfranken</w:t>
      </w:r>
      <w:r w:rsidR="00356B69">
        <w:t>, sodass eine ordentliche Unterrichtsversorgung gesichert ist</w:t>
      </w:r>
      <w:r w:rsidR="00356B69" w:rsidRPr="00356B69">
        <w:t xml:space="preserve">. </w:t>
      </w:r>
    </w:p>
    <w:p w:rsidR="00FC745D" w:rsidRDefault="00FC745D" w:rsidP="00FC745D">
      <w:pPr>
        <w:autoSpaceDE w:val="0"/>
        <w:autoSpaceDN w:val="0"/>
        <w:adjustRightInd w:val="0"/>
        <w:spacing w:line="360" w:lineRule="auto"/>
        <w:ind w:left="360" w:firstLine="349"/>
        <w:contextualSpacing/>
        <w:jc w:val="both"/>
      </w:pPr>
      <w:r w:rsidRPr="008534A4">
        <w:t xml:space="preserve">Zur Unterstützung der Unterrichtsversorgung an Grund- und Mittelschulen können seit dem Schuljahr 2019/2020 </w:t>
      </w:r>
      <w:r w:rsidRPr="0037109B">
        <w:rPr>
          <w:b/>
        </w:rPr>
        <w:t>Ein-Fach-Fachlehrkräfte</w:t>
      </w:r>
      <w:r>
        <w:t xml:space="preserve"> </w:t>
      </w:r>
      <w:r w:rsidRPr="008534A4">
        <w:t xml:space="preserve">in </w:t>
      </w:r>
      <w:r w:rsidR="007D3429">
        <w:t xml:space="preserve">den Bereichen </w:t>
      </w:r>
      <w:r w:rsidRPr="008534A4">
        <w:rPr>
          <w:b/>
        </w:rPr>
        <w:t xml:space="preserve">Musik, Sport, Kunst </w:t>
      </w:r>
      <w:r w:rsidRPr="008534A4">
        <w:t>oder</w:t>
      </w:r>
      <w:r w:rsidRPr="008534A4">
        <w:rPr>
          <w:b/>
        </w:rPr>
        <w:t xml:space="preserve"> Englisch</w:t>
      </w:r>
      <w:r w:rsidRPr="008534A4">
        <w:t xml:space="preserve"> </w:t>
      </w:r>
      <w:r>
        <w:t xml:space="preserve">beschäftigt werden. Dies sind </w:t>
      </w:r>
      <w:r w:rsidRPr="008534A4">
        <w:t xml:space="preserve">insbesondere Kunstpädagogen, Absolventen der Berufsfachschulen für Musik, Sportlehrer im freien Beruf, Diplomsportlehrer, Fremdsprachenkorrespondenten für Englisch </w:t>
      </w:r>
      <w:r>
        <w:t>sowie</w:t>
      </w:r>
      <w:r w:rsidRPr="008534A4">
        <w:t xml:space="preserve"> Diplomdolmetscher für Englisch. Die Bewerber erhalten </w:t>
      </w:r>
      <w:r>
        <w:t xml:space="preserve">sowohl </w:t>
      </w:r>
      <w:r w:rsidRPr="008534A4">
        <w:t xml:space="preserve">im 1. </w:t>
      </w:r>
      <w:r>
        <w:t>als auch im 2. Beschäftigungsj</w:t>
      </w:r>
      <w:r w:rsidRPr="008534A4">
        <w:t>ahr einen ganzjährig</w:t>
      </w:r>
      <w:r>
        <w:t>en, befristeten Arbeitsvertrag, e</w:t>
      </w:r>
      <w:r w:rsidRPr="008534A4">
        <w:t xml:space="preserve">ine spätere Entfristung nach </w:t>
      </w:r>
      <w:r>
        <w:t>entsprechender Bewährungszeit wird</w:t>
      </w:r>
      <w:r w:rsidRPr="008534A4">
        <w:t xml:space="preserve"> in Aussicht gestellt. Der Regierung von Unterfranken steht dafür im kommenden Schuljahr ein Stundenkontingent von </w:t>
      </w:r>
      <w:r w:rsidRPr="00B71B44">
        <w:rPr>
          <w:b/>
        </w:rPr>
        <w:t>354</w:t>
      </w:r>
      <w:r w:rsidRPr="008534A4">
        <w:t xml:space="preserve"> zusätzlichen Lehrerwochenstunden für die Neueinst</w:t>
      </w:r>
      <w:r>
        <w:t xml:space="preserve">ellung bzw. Weiterbeschäftigung </w:t>
      </w:r>
      <w:r w:rsidRPr="008534A4">
        <w:t>der Ein-Fach-Fachlehrkräfte an Grund- und Mittelschulen zur Verfügung.</w:t>
      </w:r>
      <w:r>
        <w:t xml:space="preserve"> </w:t>
      </w:r>
    </w:p>
    <w:p w:rsidR="007803B6" w:rsidRDefault="00FC745D" w:rsidP="00FC745D">
      <w:pPr>
        <w:autoSpaceDE w:val="0"/>
        <w:autoSpaceDN w:val="0"/>
        <w:adjustRightInd w:val="0"/>
        <w:spacing w:line="360" w:lineRule="auto"/>
        <w:ind w:left="360" w:firstLine="349"/>
        <w:contextualSpacing/>
        <w:jc w:val="both"/>
      </w:pPr>
      <w:r w:rsidRPr="00813E8C">
        <w:t xml:space="preserve">Zur Unterstützung für pandemiebedingt nicht im Präsenzunterricht einsetzbare Lehrkräfte an Grund-, Mittel- und Förderschulen </w:t>
      </w:r>
      <w:r>
        <w:t>wird,</w:t>
      </w:r>
      <w:r w:rsidRPr="00813E8C">
        <w:t xml:space="preserve"> </w:t>
      </w:r>
      <w:r>
        <w:t>u. a. aus dem Sonderfonds Corona-Pandemie,</w:t>
      </w:r>
      <w:r w:rsidRPr="00813E8C">
        <w:t xml:space="preserve"> </w:t>
      </w:r>
      <w:r>
        <w:t xml:space="preserve">auch im kommenden Schuljahr das </w:t>
      </w:r>
      <w:r w:rsidRPr="0037109B">
        <w:rPr>
          <w:b/>
        </w:rPr>
        <w:t>Teamlehrkräfte-Programm</w:t>
      </w:r>
      <w:r>
        <w:t xml:space="preserve"> </w:t>
      </w:r>
      <w:r w:rsidRPr="00813E8C">
        <w:t>bayernweit</w:t>
      </w:r>
      <w:r>
        <w:t xml:space="preserve"> fortgesetzt. S</w:t>
      </w:r>
      <w:r w:rsidRPr="00813E8C">
        <w:t>oweit derzeit absehbar</w:t>
      </w:r>
      <w:r>
        <w:t>, werden</w:t>
      </w:r>
      <w:r w:rsidRPr="00813E8C">
        <w:t xml:space="preserve"> hiervon insbesondere schwangere Lehrerinnen betroffen sein.</w:t>
      </w:r>
      <w:r>
        <w:t xml:space="preserve"> </w:t>
      </w:r>
      <w:r w:rsidRPr="00C31776">
        <w:t xml:space="preserve">Die dafür vom StMUK bereitgestellten </w:t>
      </w:r>
      <w:r w:rsidR="00C31776">
        <w:t>zusätzlichen Kapazitäten</w:t>
      </w:r>
      <w:r w:rsidRPr="00C31776">
        <w:t xml:space="preserve"> für die Grund-, Mittel- und Förderschulen umfassen für den </w:t>
      </w:r>
      <w:r w:rsidR="00C31776" w:rsidRPr="00C31776">
        <w:t xml:space="preserve">Regierungsbezirk Unterfranken </w:t>
      </w:r>
      <w:r w:rsidR="00C31776" w:rsidRPr="00C141BD">
        <w:rPr>
          <w:b/>
        </w:rPr>
        <w:t>34</w:t>
      </w:r>
      <w:r w:rsidR="00C31776">
        <w:t xml:space="preserve"> </w:t>
      </w:r>
      <w:r w:rsidR="00C31776" w:rsidRPr="00C141BD">
        <w:rPr>
          <w:b/>
        </w:rPr>
        <w:t>Vollzeitkontingente</w:t>
      </w:r>
      <w:r w:rsidRPr="00C31776">
        <w:t xml:space="preserve">. </w:t>
      </w:r>
    </w:p>
    <w:p w:rsidR="00C32D6B" w:rsidRPr="00233545" w:rsidRDefault="00E240E2" w:rsidP="00BE1757">
      <w:pPr>
        <w:pStyle w:val="berschrift3"/>
        <w:numPr>
          <w:ilvl w:val="2"/>
          <w:numId w:val="18"/>
        </w:numPr>
        <w:spacing w:before="280" w:after="160"/>
        <w:ind w:left="493" w:hanging="493"/>
        <w:rPr>
          <w:i w:val="0"/>
        </w:rPr>
      </w:pPr>
      <w:bookmarkStart w:id="30" w:name="_Toc489604972"/>
      <w:bookmarkStart w:id="31" w:name="_Toc489605815"/>
      <w:bookmarkStart w:id="32" w:name="_Toc82008199"/>
      <w:r w:rsidRPr="00233545">
        <w:rPr>
          <w:i w:val="0"/>
        </w:rPr>
        <w:t>Eintritt in den Vorbereitungsdienst</w:t>
      </w:r>
      <w:bookmarkEnd w:id="30"/>
      <w:bookmarkEnd w:id="31"/>
      <w:bookmarkEnd w:id="32"/>
    </w:p>
    <w:p w:rsidR="009532F7" w:rsidRPr="00233545" w:rsidRDefault="009532F7" w:rsidP="009532F7">
      <w:pPr>
        <w:pStyle w:val="Kopfzeile"/>
        <w:tabs>
          <w:tab w:val="clear" w:pos="4536"/>
          <w:tab w:val="clear" w:pos="9072"/>
        </w:tabs>
        <w:ind w:left="567"/>
        <w:jc w:val="both"/>
        <w:rPr>
          <w:b/>
          <w:i/>
          <w:sz w:val="20"/>
        </w:rPr>
      </w:pPr>
      <w:r w:rsidRPr="00233545">
        <w:rPr>
          <w:b/>
          <w:i/>
          <w:sz w:val="20"/>
        </w:rPr>
        <w:t xml:space="preserve">Abb. </w:t>
      </w:r>
      <w:r w:rsidR="007329D3">
        <w:rPr>
          <w:b/>
          <w:i/>
          <w:sz w:val="20"/>
        </w:rPr>
        <w:t>4</w:t>
      </w:r>
      <w:r w:rsidRPr="00233545">
        <w:rPr>
          <w:b/>
          <w:i/>
          <w:sz w:val="20"/>
        </w:rPr>
        <w:t xml:space="preserve">: </w:t>
      </w:r>
      <w:r w:rsidR="00C560E1" w:rsidRPr="00233545">
        <w:rPr>
          <w:b/>
          <w:i/>
          <w:sz w:val="20"/>
        </w:rPr>
        <w:t>Dienstanfänger: Eintritt in den Vorber</w:t>
      </w:r>
      <w:r w:rsidR="00233545" w:rsidRPr="00233545">
        <w:rPr>
          <w:b/>
          <w:i/>
          <w:sz w:val="20"/>
        </w:rPr>
        <w:t>eitungsdienst zum September 2021</w:t>
      </w:r>
    </w:p>
    <w:p w:rsidR="00F92158" w:rsidRPr="009560DB" w:rsidRDefault="00233545" w:rsidP="001514EE">
      <w:pPr>
        <w:pStyle w:val="Listenabsatz"/>
        <w:spacing w:before="120" w:line="360" w:lineRule="auto"/>
        <w:ind w:left="284"/>
        <w:jc w:val="both"/>
        <w:rPr>
          <w:rFonts w:cs="Arial"/>
          <w:color w:val="FF0000"/>
          <w:szCs w:val="22"/>
        </w:rPr>
      </w:pPr>
      <w:r>
        <w:rPr>
          <w:noProof/>
        </w:rPr>
        <w:drawing>
          <wp:inline distT="0" distB="0" distL="0" distR="0" wp14:anchorId="532FFEDE" wp14:editId="4FDA9460">
            <wp:extent cx="6000750" cy="2352675"/>
            <wp:effectExtent l="0" t="0" r="0" b="9525"/>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3545" w:rsidRPr="00233545" w:rsidRDefault="00233545" w:rsidP="00233545">
      <w:pPr>
        <w:autoSpaceDE w:val="0"/>
        <w:autoSpaceDN w:val="0"/>
        <w:adjustRightInd w:val="0"/>
        <w:spacing w:line="360" w:lineRule="auto"/>
        <w:ind w:left="284" w:firstLine="283"/>
        <w:jc w:val="both"/>
        <w:rPr>
          <w:rFonts w:eastAsia="Calibri" w:cs="Arial"/>
          <w:szCs w:val="22"/>
          <w:lang w:eastAsia="en-US"/>
        </w:rPr>
      </w:pPr>
      <w:r w:rsidRPr="00233545">
        <w:rPr>
          <w:rFonts w:eastAsia="Calibri" w:cs="Arial"/>
          <w:szCs w:val="22"/>
          <w:lang w:eastAsia="en-US"/>
        </w:rPr>
        <w:t xml:space="preserve">Im Schuljahr 2021/2022 treten </w:t>
      </w:r>
      <w:r w:rsidR="00C35E2B">
        <w:rPr>
          <w:rFonts w:eastAsia="Calibri" w:cs="Arial"/>
          <w:b/>
          <w:bCs/>
          <w:szCs w:val="22"/>
          <w:lang w:eastAsia="en-US"/>
        </w:rPr>
        <w:t>138 Anwärter</w:t>
      </w:r>
      <w:r w:rsidRPr="00233545">
        <w:rPr>
          <w:rFonts w:eastAsia="Calibri" w:cs="Arial"/>
          <w:szCs w:val="22"/>
          <w:lang w:eastAsia="en-US"/>
        </w:rPr>
        <w:t xml:space="preserve"> (Vorjahr 131) aus dem Bereich der Grundschule nach Ablegung des I. Staatsexamens ihren Vorbereitungsdienst in Unterfranken an, für das Lehramt an Mittelschulen sind es </w:t>
      </w:r>
      <w:r w:rsidRPr="00233545">
        <w:rPr>
          <w:rFonts w:eastAsia="Calibri" w:cs="Arial"/>
          <w:b/>
          <w:bCs/>
          <w:szCs w:val="22"/>
          <w:lang w:eastAsia="en-US"/>
        </w:rPr>
        <w:t>46 Anwärter</w:t>
      </w:r>
      <w:r w:rsidRPr="00233545">
        <w:rPr>
          <w:rFonts w:eastAsia="Calibri" w:cs="Arial"/>
          <w:szCs w:val="22"/>
          <w:lang w:eastAsia="en-US"/>
        </w:rPr>
        <w:t xml:space="preserve"> (im Vorjahr 55). Somit sind die Zahlen im Bereich der Grundschulen leicht gestiegen, im Bereich der Mittelschule leicht gesunken. Die Zuordnung auf die einzelnen Regierungsbezirke erfolgt durch das Bayerische Staatsminis</w:t>
      </w:r>
      <w:r w:rsidR="00C35E2B">
        <w:rPr>
          <w:rFonts w:eastAsia="Calibri" w:cs="Arial"/>
          <w:szCs w:val="22"/>
          <w:lang w:eastAsia="en-US"/>
        </w:rPr>
        <w:t>terium. D</w:t>
      </w:r>
      <w:r>
        <w:rPr>
          <w:rFonts w:eastAsia="Calibri" w:cs="Arial"/>
          <w:szCs w:val="22"/>
          <w:lang w:eastAsia="en-US"/>
        </w:rPr>
        <w:t>ie Lehramtsanwärter/</w:t>
      </w:r>
      <w:r w:rsidRPr="00233545">
        <w:rPr>
          <w:rFonts w:eastAsia="Calibri" w:cs="Arial"/>
          <w:szCs w:val="22"/>
          <w:lang w:eastAsia="en-US"/>
        </w:rPr>
        <w:t xml:space="preserve">innen werden sodann durch die Regierung von Unterfranken den einzelnen Schulamtsbezirken im Regierungsbezirk zugeteilt. </w:t>
      </w:r>
    </w:p>
    <w:p w:rsidR="00233545" w:rsidRPr="00233545" w:rsidRDefault="00233545" w:rsidP="00233545">
      <w:pPr>
        <w:autoSpaceDE w:val="0"/>
        <w:autoSpaceDN w:val="0"/>
        <w:adjustRightInd w:val="0"/>
        <w:spacing w:line="360" w:lineRule="auto"/>
        <w:ind w:left="284" w:firstLine="283"/>
        <w:jc w:val="both"/>
        <w:rPr>
          <w:rFonts w:eastAsia="Calibri" w:cs="Arial"/>
          <w:szCs w:val="22"/>
          <w:lang w:eastAsia="en-US"/>
        </w:rPr>
      </w:pPr>
      <w:r w:rsidRPr="00233545">
        <w:rPr>
          <w:rFonts w:eastAsia="Calibri" w:cs="Arial"/>
          <w:szCs w:val="22"/>
          <w:lang w:eastAsia="en-US"/>
        </w:rPr>
        <w:t xml:space="preserve">Weiterhin werden </w:t>
      </w:r>
      <w:r w:rsidR="00C35E2B">
        <w:rPr>
          <w:rFonts w:eastAsia="Calibri" w:cs="Arial"/>
          <w:b/>
          <w:bCs/>
          <w:szCs w:val="22"/>
          <w:lang w:eastAsia="en-US"/>
        </w:rPr>
        <w:t>10 Fachlehreranwärter</w:t>
      </w:r>
      <w:r w:rsidRPr="00233545">
        <w:rPr>
          <w:rFonts w:eastAsia="Calibri" w:cs="Arial"/>
          <w:szCs w:val="22"/>
          <w:lang w:eastAsia="en-US"/>
        </w:rPr>
        <w:t xml:space="preserve"> (Vorjahr 12) ins 1. Dienstjahr eingewiesen und </w:t>
      </w:r>
      <w:r w:rsidR="00C35E2B">
        <w:rPr>
          <w:rFonts w:eastAsia="Calibri" w:cs="Arial"/>
          <w:b/>
          <w:bCs/>
          <w:szCs w:val="22"/>
          <w:lang w:eastAsia="en-US"/>
        </w:rPr>
        <w:t>9 Förderlehreranwärter</w:t>
      </w:r>
      <w:r w:rsidRPr="00233545">
        <w:rPr>
          <w:rFonts w:eastAsia="Calibri" w:cs="Arial"/>
          <w:szCs w:val="22"/>
          <w:lang w:eastAsia="en-US"/>
        </w:rPr>
        <w:t xml:space="preserve"> (Vorjahr 5) im 1. Dienstjahr praxisorientiert in Seminar und Schule ausgebildet, um Kinder in kleinen Gruppen bei der Entwicklung ihrer schulischen Fähigkeiten zu unterstützen. Insgesamt sorgen im Regierungsbezirk Unterfranken derzeit </w:t>
      </w:r>
      <w:r w:rsidRPr="00233545">
        <w:rPr>
          <w:rFonts w:eastAsia="Calibri" w:cs="Arial"/>
          <w:b/>
          <w:bCs/>
          <w:szCs w:val="22"/>
          <w:lang w:eastAsia="en-US"/>
        </w:rPr>
        <w:t>32 Seminare</w:t>
      </w:r>
      <w:r w:rsidRPr="00233545">
        <w:rPr>
          <w:rFonts w:eastAsia="Calibri" w:cs="Arial"/>
          <w:szCs w:val="22"/>
          <w:lang w:eastAsia="en-US"/>
        </w:rPr>
        <w:t xml:space="preserve"> dafür,</w:t>
      </w:r>
      <w:r w:rsidR="00C35E2B">
        <w:rPr>
          <w:rFonts w:eastAsia="Calibri" w:cs="Arial"/>
          <w:szCs w:val="22"/>
          <w:lang w:eastAsia="en-US"/>
        </w:rPr>
        <w:t xml:space="preserve"> dass die Lehramtsanwärter</w:t>
      </w:r>
      <w:r w:rsidRPr="00233545">
        <w:rPr>
          <w:rFonts w:eastAsia="Calibri" w:cs="Arial"/>
          <w:szCs w:val="22"/>
          <w:lang w:eastAsia="en-US"/>
        </w:rPr>
        <w:t xml:space="preserve"> für den Grund- und Mittelschulbereich </w:t>
      </w:r>
      <w:r w:rsidR="00C35E2B">
        <w:rPr>
          <w:rFonts w:eastAsia="Calibri" w:cs="Arial"/>
          <w:szCs w:val="22"/>
          <w:lang w:eastAsia="en-US"/>
        </w:rPr>
        <w:t>sowie</w:t>
      </w:r>
      <w:r w:rsidRPr="00233545">
        <w:rPr>
          <w:rFonts w:eastAsia="Calibri" w:cs="Arial"/>
          <w:szCs w:val="22"/>
          <w:lang w:eastAsia="en-US"/>
        </w:rPr>
        <w:t xml:space="preserve"> die Fach</w:t>
      </w:r>
      <w:r w:rsidR="00C35E2B">
        <w:rPr>
          <w:rFonts w:eastAsia="Calibri" w:cs="Arial"/>
          <w:szCs w:val="22"/>
          <w:lang w:eastAsia="en-US"/>
        </w:rPr>
        <w:t>- und Förderlehreranwärter</w:t>
      </w:r>
      <w:r w:rsidRPr="00233545">
        <w:rPr>
          <w:rFonts w:eastAsia="Calibri" w:cs="Arial"/>
          <w:szCs w:val="22"/>
          <w:lang w:eastAsia="en-US"/>
        </w:rPr>
        <w:t xml:space="preserve"> professionell</w:t>
      </w:r>
      <w:r w:rsidR="00C35E2B">
        <w:rPr>
          <w:rFonts w:eastAsia="Calibri" w:cs="Arial"/>
          <w:szCs w:val="22"/>
          <w:lang w:eastAsia="en-US"/>
        </w:rPr>
        <w:t xml:space="preserve"> auf ihre Aufgaben </w:t>
      </w:r>
      <w:r w:rsidRPr="00233545">
        <w:rPr>
          <w:rFonts w:eastAsia="Calibri" w:cs="Arial"/>
          <w:szCs w:val="22"/>
          <w:lang w:eastAsia="en-US"/>
        </w:rPr>
        <w:t>vorbereitet werden.</w:t>
      </w:r>
    </w:p>
    <w:p w:rsidR="004C66A4" w:rsidRDefault="00233545" w:rsidP="004C66A4">
      <w:pPr>
        <w:autoSpaceDE w:val="0"/>
        <w:autoSpaceDN w:val="0"/>
        <w:adjustRightInd w:val="0"/>
        <w:spacing w:line="360" w:lineRule="auto"/>
        <w:ind w:left="284" w:firstLine="283"/>
        <w:jc w:val="both"/>
        <w:rPr>
          <w:rFonts w:eastAsia="Calibri" w:cs="Arial"/>
          <w:szCs w:val="22"/>
          <w:lang w:eastAsia="en-US"/>
        </w:rPr>
      </w:pPr>
      <w:r w:rsidRPr="00233545">
        <w:rPr>
          <w:rFonts w:eastAsia="Calibri" w:cs="Arial"/>
          <w:szCs w:val="22"/>
          <w:lang w:eastAsia="en-US"/>
        </w:rPr>
        <w:t xml:space="preserve">Im Bereich der Förderschulen werden im Schuljahr 2021/22 </w:t>
      </w:r>
      <w:r w:rsidR="00C35E2B">
        <w:rPr>
          <w:rFonts w:eastAsia="Calibri" w:cs="Arial"/>
          <w:b/>
          <w:szCs w:val="22"/>
          <w:lang w:eastAsia="en-US"/>
        </w:rPr>
        <w:t xml:space="preserve">96 </w:t>
      </w:r>
      <w:r w:rsidRPr="00233545">
        <w:rPr>
          <w:rFonts w:eastAsia="Calibri" w:cs="Arial"/>
          <w:b/>
          <w:szCs w:val="22"/>
          <w:lang w:eastAsia="en-US"/>
        </w:rPr>
        <w:t>Referendare</w:t>
      </w:r>
      <w:r w:rsidRPr="00233545">
        <w:rPr>
          <w:rFonts w:eastAsia="Calibri" w:cs="Arial"/>
          <w:szCs w:val="22"/>
          <w:lang w:eastAsia="en-US"/>
        </w:rPr>
        <w:t xml:space="preserve"> in </w:t>
      </w:r>
      <w:r w:rsidRPr="00233545">
        <w:rPr>
          <w:rFonts w:eastAsia="Calibri" w:cs="Arial"/>
          <w:b/>
          <w:szCs w:val="22"/>
          <w:lang w:eastAsia="en-US"/>
        </w:rPr>
        <w:t>7 Seminaren</w:t>
      </w:r>
      <w:r w:rsidRPr="00233545">
        <w:rPr>
          <w:rFonts w:eastAsia="Calibri" w:cs="Arial"/>
          <w:szCs w:val="22"/>
          <w:lang w:eastAsia="en-US"/>
        </w:rPr>
        <w:t xml:space="preserve"> mit unterschiedlichen Förderschwerpunkten ausgebildet. </w:t>
      </w:r>
      <w:r w:rsidR="00C35E2B">
        <w:rPr>
          <w:rFonts w:eastAsia="Calibri" w:cs="Arial"/>
          <w:szCs w:val="22"/>
          <w:lang w:eastAsia="en-US"/>
        </w:rPr>
        <w:t xml:space="preserve">1. </w:t>
      </w:r>
      <w:r w:rsidRPr="00233545">
        <w:rPr>
          <w:rFonts w:eastAsia="Calibri" w:cs="Arial"/>
          <w:szCs w:val="22"/>
          <w:lang w:eastAsia="en-US"/>
        </w:rPr>
        <w:t xml:space="preserve">und </w:t>
      </w:r>
      <w:r w:rsidR="00C35E2B">
        <w:rPr>
          <w:rFonts w:eastAsia="Calibri" w:cs="Arial"/>
          <w:szCs w:val="22"/>
          <w:lang w:eastAsia="en-US"/>
        </w:rPr>
        <w:t xml:space="preserve">2. </w:t>
      </w:r>
      <w:r w:rsidRPr="00233545">
        <w:rPr>
          <w:rFonts w:eastAsia="Calibri" w:cs="Arial"/>
          <w:szCs w:val="22"/>
          <w:lang w:eastAsia="en-US"/>
        </w:rPr>
        <w:t>Ausbildungsjahr sind hinsi</w:t>
      </w:r>
      <w:r w:rsidR="00C35E2B">
        <w:rPr>
          <w:rFonts w:eastAsia="Calibri" w:cs="Arial"/>
          <w:szCs w:val="22"/>
          <w:lang w:eastAsia="en-US"/>
        </w:rPr>
        <w:t xml:space="preserve">chtlich der </w:t>
      </w:r>
      <w:r w:rsidRPr="00233545">
        <w:rPr>
          <w:rFonts w:eastAsia="Calibri" w:cs="Arial"/>
          <w:szCs w:val="22"/>
          <w:lang w:eastAsia="en-US"/>
        </w:rPr>
        <w:t>Teilnehmer mit 51 bzw</w:t>
      </w:r>
      <w:r w:rsidR="00C35E2B">
        <w:rPr>
          <w:rFonts w:eastAsia="Calibri" w:cs="Arial"/>
          <w:szCs w:val="22"/>
          <w:lang w:eastAsia="en-US"/>
        </w:rPr>
        <w:t xml:space="preserve">. 45 </w:t>
      </w:r>
      <w:r w:rsidRPr="00233545">
        <w:rPr>
          <w:rFonts w:eastAsia="Calibri" w:cs="Arial"/>
          <w:szCs w:val="22"/>
          <w:lang w:eastAsia="en-US"/>
        </w:rPr>
        <w:t xml:space="preserve">Studienreferendaren fast ausgeglichen besetzt. Neben den Absolventen mit </w:t>
      </w:r>
      <w:r w:rsidR="00C35E2B">
        <w:rPr>
          <w:rFonts w:eastAsia="Calibri" w:cs="Arial"/>
          <w:szCs w:val="22"/>
          <w:lang w:eastAsia="en-US"/>
        </w:rPr>
        <w:t xml:space="preserve">einem </w:t>
      </w:r>
      <w:r w:rsidRPr="00233545">
        <w:rPr>
          <w:rFonts w:eastAsia="Calibri" w:cs="Arial"/>
          <w:szCs w:val="22"/>
          <w:lang w:eastAsia="en-US"/>
        </w:rPr>
        <w:t xml:space="preserve">1. Staatsexamen </w:t>
      </w:r>
      <w:r w:rsidR="00C35E2B">
        <w:rPr>
          <w:rFonts w:eastAsia="Calibri" w:cs="Arial"/>
          <w:szCs w:val="22"/>
          <w:lang w:eastAsia="en-US"/>
        </w:rPr>
        <w:t xml:space="preserve">in </w:t>
      </w:r>
      <w:r w:rsidRPr="00233545">
        <w:rPr>
          <w:rFonts w:eastAsia="Calibri" w:cs="Arial"/>
          <w:szCs w:val="22"/>
          <w:lang w:eastAsia="en-US"/>
        </w:rPr>
        <w:t xml:space="preserve">Sonderpädagogik kommen hier zukünftige Studienreferendare mit </w:t>
      </w:r>
      <w:r w:rsidR="00C35E2B">
        <w:rPr>
          <w:rFonts w:eastAsia="Calibri" w:cs="Arial"/>
          <w:szCs w:val="22"/>
          <w:lang w:eastAsia="en-US"/>
        </w:rPr>
        <w:t>einem Diplom- oder Master-</w:t>
      </w:r>
      <w:r w:rsidRPr="00233545">
        <w:rPr>
          <w:rFonts w:eastAsia="Calibri" w:cs="Arial"/>
          <w:szCs w:val="22"/>
          <w:lang w:eastAsia="en-US"/>
        </w:rPr>
        <w:t>Abschluss in einem päd</w:t>
      </w:r>
      <w:r>
        <w:rPr>
          <w:rFonts w:eastAsia="Calibri" w:cs="Arial"/>
          <w:szCs w:val="22"/>
          <w:lang w:eastAsia="en-US"/>
        </w:rPr>
        <w:t>agogischen</w:t>
      </w:r>
      <w:r w:rsidRPr="00233545">
        <w:rPr>
          <w:rFonts w:eastAsia="Calibri" w:cs="Arial"/>
          <w:szCs w:val="22"/>
          <w:lang w:eastAsia="en-US"/>
        </w:rPr>
        <w:t xml:space="preserve"> Fach und Absolventen mit </w:t>
      </w:r>
      <w:r w:rsidR="00C35E2B">
        <w:rPr>
          <w:rFonts w:eastAsia="Calibri" w:cs="Arial"/>
          <w:szCs w:val="22"/>
          <w:lang w:eastAsia="en-US"/>
        </w:rPr>
        <w:t xml:space="preserve">einem </w:t>
      </w:r>
      <w:r w:rsidRPr="00233545">
        <w:rPr>
          <w:rFonts w:eastAsia="Calibri" w:cs="Arial"/>
          <w:szCs w:val="22"/>
          <w:lang w:eastAsia="en-US"/>
        </w:rPr>
        <w:t xml:space="preserve">1. Staatexamen </w:t>
      </w:r>
      <w:r w:rsidR="00C35E2B">
        <w:rPr>
          <w:rFonts w:eastAsia="Calibri" w:cs="Arial"/>
          <w:szCs w:val="22"/>
          <w:lang w:eastAsia="en-US"/>
        </w:rPr>
        <w:t>anderer Lehrämter</w:t>
      </w:r>
      <w:r w:rsidRPr="00233545">
        <w:rPr>
          <w:rFonts w:eastAsia="Calibri" w:cs="Arial"/>
          <w:szCs w:val="22"/>
          <w:lang w:eastAsia="en-US"/>
        </w:rPr>
        <w:t xml:space="preserve"> hinzu.</w:t>
      </w:r>
    </w:p>
    <w:p w:rsidR="00CE32F9" w:rsidRPr="00233545" w:rsidRDefault="00CE32F9" w:rsidP="00CE32F9">
      <w:pPr>
        <w:pStyle w:val="berschrift3"/>
        <w:numPr>
          <w:ilvl w:val="2"/>
          <w:numId w:val="18"/>
        </w:numPr>
        <w:spacing w:before="280" w:after="160"/>
        <w:ind w:left="567" w:hanging="425"/>
        <w:rPr>
          <w:i w:val="0"/>
        </w:rPr>
      </w:pPr>
      <w:bookmarkStart w:id="33" w:name="_Toc82008200"/>
      <w:r>
        <w:rPr>
          <w:i w:val="0"/>
        </w:rPr>
        <w:t>Mobile Reserve</w:t>
      </w:r>
      <w:bookmarkEnd w:id="33"/>
    </w:p>
    <w:p w:rsidR="00ED7807" w:rsidRPr="006B12A0" w:rsidRDefault="003362D1" w:rsidP="004C66A4">
      <w:pPr>
        <w:autoSpaceDE w:val="0"/>
        <w:autoSpaceDN w:val="0"/>
        <w:adjustRightInd w:val="0"/>
        <w:spacing w:line="360" w:lineRule="auto"/>
        <w:ind w:left="284" w:firstLine="283"/>
        <w:jc w:val="both"/>
      </w:pPr>
      <w:r w:rsidRPr="006B12A0">
        <w:rPr>
          <w:rFonts w:eastAsia="Calibri" w:cs="Arial"/>
          <w:szCs w:val="22"/>
          <w:lang w:eastAsia="en-US"/>
        </w:rPr>
        <w:t xml:space="preserve">Zur Vermeidung von Unterrichtsausfällen wird wieder eine mobile Reserve gebildet. Hierfür </w:t>
      </w:r>
      <w:r w:rsidR="006B12A0" w:rsidRPr="006B12A0">
        <w:rPr>
          <w:rFonts w:eastAsia="Calibri" w:cs="Arial"/>
          <w:szCs w:val="22"/>
          <w:lang w:eastAsia="en-US"/>
        </w:rPr>
        <w:t>stehen zum Schuljahresbeginn 249</w:t>
      </w:r>
      <w:r w:rsidRPr="006B12A0">
        <w:rPr>
          <w:rFonts w:eastAsia="Calibri" w:cs="Arial"/>
          <w:szCs w:val="22"/>
          <w:lang w:eastAsia="en-US"/>
        </w:rPr>
        <w:t xml:space="preserve"> Vollzeitstelle</w:t>
      </w:r>
      <w:r w:rsidR="006B12A0" w:rsidRPr="006B12A0">
        <w:rPr>
          <w:rFonts w:eastAsia="Calibri" w:cs="Arial"/>
          <w:szCs w:val="22"/>
          <w:lang w:eastAsia="en-US"/>
        </w:rPr>
        <w:t>n zur Verfügung (insgesamt 6.831</w:t>
      </w:r>
      <w:r w:rsidRPr="006B12A0">
        <w:rPr>
          <w:rFonts w:eastAsia="Calibri" w:cs="Arial"/>
          <w:szCs w:val="22"/>
          <w:lang w:eastAsia="en-US"/>
        </w:rPr>
        <w:t xml:space="preserve"> Lehrerstunden). Insgesamt sind dies wieder über 300, vielfach teilzeitbeschäftigte Lehrkräfte. Wie bereits im Vorjahr stehen die sonst üblichen weiteren Stundenkontingente, die im November und Februar durch das Bayerische Staatsministerium für Unterricht und Kultus bedarfsorientiert zugeteilt werden, auch in diesem Schuljahr bereits komplett zum Schuljahresbeginn zur Verfügung.</w:t>
      </w:r>
      <w:r w:rsidR="004C66A4">
        <w:rPr>
          <w:rFonts w:eastAsia="Calibri" w:cs="Arial"/>
          <w:szCs w:val="22"/>
          <w:lang w:eastAsia="en-US"/>
        </w:rPr>
        <w:t xml:space="preserve"> </w:t>
      </w:r>
    </w:p>
    <w:p w:rsidR="00C32D6B" w:rsidRPr="00C730EE" w:rsidRDefault="00E240E2" w:rsidP="00BE1757">
      <w:pPr>
        <w:pStyle w:val="berschrift1"/>
        <w:numPr>
          <w:ilvl w:val="0"/>
          <w:numId w:val="18"/>
        </w:numPr>
        <w:spacing w:before="600" w:after="160"/>
        <w:ind w:left="357" w:hanging="357"/>
      </w:pPr>
      <w:bookmarkStart w:id="34" w:name="_Toc489604974"/>
      <w:bookmarkStart w:id="35" w:name="_Toc489605817"/>
      <w:bookmarkStart w:id="36" w:name="_Toc82008201"/>
      <w:r w:rsidRPr="00C730EE">
        <w:t>Erziehung, Unterricht und Qualitätssicherung</w:t>
      </w:r>
      <w:bookmarkEnd w:id="34"/>
      <w:bookmarkEnd w:id="35"/>
      <w:bookmarkEnd w:id="36"/>
    </w:p>
    <w:p w:rsidR="00C32D6B" w:rsidRPr="00C730EE" w:rsidRDefault="00E240E2" w:rsidP="00BE1757">
      <w:pPr>
        <w:pStyle w:val="berschrift2"/>
        <w:numPr>
          <w:ilvl w:val="1"/>
          <w:numId w:val="18"/>
        </w:numPr>
        <w:spacing w:before="320" w:after="160"/>
        <w:ind w:left="493" w:hanging="493"/>
      </w:pPr>
      <w:bookmarkStart w:id="37" w:name="_Toc489604975"/>
      <w:bookmarkStart w:id="38" w:name="_Toc489605818"/>
      <w:bookmarkStart w:id="39" w:name="_Toc82008202"/>
      <w:r w:rsidRPr="00C730EE">
        <w:t>Ganztagesangebote an Grund-, Mittel- und Förderschulen</w:t>
      </w:r>
      <w:bookmarkEnd w:id="37"/>
      <w:bookmarkEnd w:id="38"/>
      <w:bookmarkEnd w:id="39"/>
    </w:p>
    <w:p w:rsidR="00C02F79" w:rsidRPr="00B45925" w:rsidRDefault="00C02F79" w:rsidP="0062411E">
      <w:pPr>
        <w:pStyle w:val="Listenabsatz"/>
        <w:ind w:left="284" w:firstLine="284"/>
        <w:jc w:val="both"/>
        <w:rPr>
          <w:color w:val="FF0000"/>
        </w:rPr>
      </w:pPr>
      <w:bookmarkStart w:id="40" w:name="_Toc426633250"/>
    </w:p>
    <w:p w:rsidR="00C730EE" w:rsidRPr="00B45925" w:rsidRDefault="00C730EE" w:rsidP="008F3EEA">
      <w:pPr>
        <w:autoSpaceDE w:val="0"/>
        <w:autoSpaceDN w:val="0"/>
        <w:adjustRightInd w:val="0"/>
        <w:spacing w:line="360" w:lineRule="auto"/>
        <w:ind w:left="284" w:firstLine="283"/>
        <w:jc w:val="both"/>
        <w:rPr>
          <w:rFonts w:cs="Arial"/>
        </w:rPr>
      </w:pPr>
      <w:bookmarkStart w:id="41" w:name="_Toc489604976"/>
      <w:bookmarkStart w:id="42" w:name="_Toc489605819"/>
      <w:r w:rsidRPr="00B45925">
        <w:rPr>
          <w:rFonts w:cs="Arial"/>
        </w:rPr>
        <w:t>Aufgrund der Veränderungen in Gesellschaft und Arbeitswelt, die zu einem tiefgreifenden Wandel der Familienstrukturen geführt haben, und angesichts wachsender Anforderungen an Bildung und Erziehung ist der Ausbau bedarfsgerechter, ganztägiger Betreuungs- und Förderangebote für Schülerinnen und Schüler auch weiterhin wünschenswert und notwendig.</w:t>
      </w:r>
      <w:r w:rsidR="008F3EEA" w:rsidRPr="00B45925">
        <w:rPr>
          <w:rFonts w:cs="Arial"/>
        </w:rPr>
        <w:t xml:space="preserve"> </w:t>
      </w:r>
    </w:p>
    <w:p w:rsidR="00C32D6B" w:rsidRPr="00B45925" w:rsidRDefault="00F02A1E" w:rsidP="00BE1757">
      <w:pPr>
        <w:pStyle w:val="berschrift3"/>
        <w:numPr>
          <w:ilvl w:val="2"/>
          <w:numId w:val="18"/>
        </w:numPr>
        <w:spacing w:before="280" w:after="160"/>
        <w:ind w:left="493" w:hanging="493"/>
        <w:rPr>
          <w:i w:val="0"/>
        </w:rPr>
      </w:pPr>
      <w:bookmarkStart w:id="43" w:name="_Toc82008203"/>
      <w:r w:rsidRPr="00B45925">
        <w:rPr>
          <w:i w:val="0"/>
        </w:rPr>
        <w:t xml:space="preserve">Mittagsbetreuung / verlängerte Mittagsbetreuung </w:t>
      </w:r>
      <w:r w:rsidR="00E240E2" w:rsidRPr="00B45925">
        <w:rPr>
          <w:i w:val="0"/>
        </w:rPr>
        <w:t>an Grund- und Förderschulen</w:t>
      </w:r>
      <w:bookmarkEnd w:id="40"/>
      <w:bookmarkEnd w:id="41"/>
      <w:bookmarkEnd w:id="42"/>
      <w:bookmarkEnd w:id="43"/>
    </w:p>
    <w:p w:rsidR="00C730EE" w:rsidRPr="00B45925" w:rsidRDefault="00C730EE" w:rsidP="00C730EE">
      <w:pPr>
        <w:autoSpaceDE w:val="0"/>
        <w:autoSpaceDN w:val="0"/>
        <w:adjustRightInd w:val="0"/>
        <w:spacing w:line="360" w:lineRule="auto"/>
        <w:ind w:left="284" w:firstLine="283"/>
        <w:jc w:val="both"/>
        <w:rPr>
          <w:rFonts w:cs="Arial"/>
        </w:rPr>
      </w:pPr>
      <w:bookmarkStart w:id="44" w:name="_Toc489604977"/>
      <w:bookmarkStart w:id="45" w:name="_Toc489605820"/>
      <w:r w:rsidRPr="00B45925">
        <w:rPr>
          <w:rFonts w:cs="Arial"/>
        </w:rPr>
        <w:t xml:space="preserve">Die Mittagsbetreuung bzw. verlängerte Mittagsbetreuung unterstützt die Erziehungsarbeit des Elternhauses und der Schule. Sie liegt in kommunaler oder freier Trägerschaft. </w:t>
      </w:r>
    </w:p>
    <w:p w:rsidR="00C730EE" w:rsidRPr="00B45925" w:rsidRDefault="00C730EE" w:rsidP="00C730EE">
      <w:pPr>
        <w:numPr>
          <w:ilvl w:val="0"/>
          <w:numId w:val="43"/>
        </w:numPr>
        <w:autoSpaceDE w:val="0"/>
        <w:autoSpaceDN w:val="0"/>
        <w:adjustRightInd w:val="0"/>
        <w:spacing w:line="360" w:lineRule="auto"/>
        <w:ind w:left="927" w:hanging="360"/>
        <w:jc w:val="both"/>
        <w:rPr>
          <w:rFonts w:cs="Arial"/>
          <w:b/>
          <w:bCs/>
        </w:rPr>
      </w:pPr>
      <w:r w:rsidRPr="00B45925">
        <w:rPr>
          <w:rFonts w:cs="Arial"/>
          <w:b/>
          <w:bCs/>
        </w:rPr>
        <w:t>Mittagsbetreuung</w:t>
      </w:r>
    </w:p>
    <w:p w:rsidR="00C730EE" w:rsidRPr="00B45925" w:rsidRDefault="00C730EE" w:rsidP="00F02A1E">
      <w:pPr>
        <w:autoSpaceDE w:val="0"/>
        <w:autoSpaceDN w:val="0"/>
        <w:adjustRightInd w:val="0"/>
        <w:spacing w:line="360" w:lineRule="auto"/>
        <w:ind w:left="851"/>
        <w:jc w:val="both"/>
        <w:rPr>
          <w:rFonts w:cs="Arial"/>
        </w:rPr>
      </w:pPr>
      <w:r w:rsidRPr="00B45925">
        <w:rPr>
          <w:rFonts w:cs="Arial"/>
        </w:rPr>
        <w:t>Die Mittagsbetreuung ist eine bedarfsgerechte, zuverlässige Betreuungsform, die Eltern eine sichere Betreuung ihrer Kinder bis ca. 14:00</w:t>
      </w:r>
      <w:r w:rsidR="00F02A1E" w:rsidRPr="00B45925">
        <w:rPr>
          <w:rFonts w:cs="Arial"/>
        </w:rPr>
        <w:t xml:space="preserve"> Uhr bietet. </w:t>
      </w:r>
      <w:r w:rsidRPr="00B45925">
        <w:rPr>
          <w:rFonts w:cs="Arial"/>
        </w:rPr>
        <w:t xml:space="preserve">Bei gegebenen Voraussetzungen (Mindestgröße 12 Teilnehmer) wird diese Betreuungsform mit einem staatlichen Zuschuss von </w:t>
      </w:r>
      <w:r w:rsidRPr="00B45925">
        <w:rPr>
          <w:rFonts w:cs="Arial"/>
          <w:b/>
          <w:bCs/>
        </w:rPr>
        <w:t>3.323 €</w:t>
      </w:r>
      <w:r w:rsidRPr="00B45925">
        <w:rPr>
          <w:rFonts w:cs="Arial"/>
        </w:rPr>
        <w:t xml:space="preserve"> pro Gruppe und Schuljahr gefördert.</w:t>
      </w:r>
    </w:p>
    <w:p w:rsidR="00C730EE" w:rsidRPr="00B45925" w:rsidRDefault="00C730EE" w:rsidP="00C730EE">
      <w:pPr>
        <w:autoSpaceDE w:val="0"/>
        <w:autoSpaceDN w:val="0"/>
        <w:adjustRightInd w:val="0"/>
        <w:spacing w:line="360" w:lineRule="auto"/>
        <w:ind w:left="927" w:hanging="360"/>
        <w:jc w:val="both"/>
        <w:rPr>
          <w:rFonts w:cs="Arial"/>
          <w:b/>
          <w:bCs/>
        </w:rPr>
      </w:pPr>
      <w:r w:rsidRPr="00B45925">
        <w:rPr>
          <w:rFonts w:cs="Arial"/>
          <w:b/>
          <w:bCs/>
        </w:rPr>
        <w:t>b)</w:t>
      </w:r>
      <w:r w:rsidRPr="00B45925">
        <w:rPr>
          <w:rFonts w:cs="Arial"/>
          <w:b/>
          <w:bCs/>
        </w:rPr>
        <w:tab/>
        <w:t>Verlängerte Mittagsbetreuung</w:t>
      </w:r>
    </w:p>
    <w:p w:rsidR="00C730EE" w:rsidRPr="00B45925" w:rsidRDefault="00C730EE" w:rsidP="00F02A1E">
      <w:pPr>
        <w:autoSpaceDE w:val="0"/>
        <w:autoSpaceDN w:val="0"/>
        <w:adjustRightInd w:val="0"/>
        <w:spacing w:line="360" w:lineRule="auto"/>
        <w:ind w:left="851"/>
        <w:jc w:val="both"/>
        <w:rPr>
          <w:rFonts w:cs="Arial"/>
        </w:rPr>
      </w:pPr>
      <w:r w:rsidRPr="00B45925">
        <w:rPr>
          <w:rFonts w:cs="Arial"/>
        </w:rPr>
        <w:t>Die verlängerte Mittagsbetreuung ist ein zeitlich verlängertes Betreuungsangebot bis 15:30 Uhr bzw. 16:00 Uhr. Dabei ist u.</w:t>
      </w:r>
      <w:r w:rsidR="00F02A1E" w:rsidRPr="00B45925">
        <w:rPr>
          <w:rFonts w:cs="Arial"/>
        </w:rPr>
        <w:t xml:space="preserve"> </w:t>
      </w:r>
      <w:r w:rsidRPr="00B45925">
        <w:rPr>
          <w:rFonts w:cs="Arial"/>
        </w:rPr>
        <w:t>a. auch eine qualifizierte Hausaufgabenbetreuung verbindl</w:t>
      </w:r>
      <w:r w:rsidR="00F02A1E" w:rsidRPr="00B45925">
        <w:rPr>
          <w:rFonts w:cs="Arial"/>
        </w:rPr>
        <w:t xml:space="preserve">icher Bestandteil des Angebots. </w:t>
      </w:r>
      <w:r w:rsidRPr="00B45925">
        <w:rPr>
          <w:rFonts w:cs="Arial"/>
        </w:rPr>
        <w:t xml:space="preserve">Bei gegebenen Voraussetzungen (Mindestgröße 12 Teilnehmer) wird die verlängerte Mittagsbetreuung mit einem staatlichen Zuschuss von </w:t>
      </w:r>
      <w:r w:rsidRPr="00B45925">
        <w:rPr>
          <w:rFonts w:cs="Arial"/>
          <w:b/>
          <w:bCs/>
        </w:rPr>
        <w:t>7.000 €</w:t>
      </w:r>
      <w:r w:rsidRPr="00B45925">
        <w:rPr>
          <w:rFonts w:cs="Arial"/>
        </w:rPr>
        <w:t xml:space="preserve"> bzw. </w:t>
      </w:r>
      <w:r w:rsidRPr="00B45925">
        <w:rPr>
          <w:rFonts w:cs="Arial"/>
          <w:b/>
          <w:bCs/>
        </w:rPr>
        <w:t>9.000 €</w:t>
      </w:r>
      <w:r w:rsidRPr="00B45925">
        <w:rPr>
          <w:rFonts w:cs="Arial"/>
        </w:rPr>
        <w:t xml:space="preserve"> pro Gruppe und Schuljahr gefördert.</w:t>
      </w:r>
    </w:p>
    <w:p w:rsidR="00C730EE" w:rsidRPr="00B45925" w:rsidRDefault="00C730EE" w:rsidP="00C730EE">
      <w:pPr>
        <w:autoSpaceDE w:val="0"/>
        <w:autoSpaceDN w:val="0"/>
        <w:adjustRightInd w:val="0"/>
        <w:spacing w:line="360" w:lineRule="auto"/>
        <w:ind w:left="284"/>
        <w:jc w:val="both"/>
        <w:rPr>
          <w:rFonts w:cs="Arial"/>
        </w:rPr>
      </w:pPr>
      <w:r w:rsidRPr="00B45925">
        <w:rPr>
          <w:rFonts w:cs="Arial"/>
        </w:rPr>
        <w:t xml:space="preserve">In Unterfranken werden im kommenden Schuljahr voraussichtlich </w:t>
      </w:r>
      <w:r w:rsidRPr="00B45925">
        <w:rPr>
          <w:rFonts w:cs="Arial"/>
          <w:b/>
          <w:bCs/>
        </w:rPr>
        <w:t>551</w:t>
      </w:r>
      <w:r w:rsidRPr="00B45925">
        <w:rPr>
          <w:rFonts w:cs="Arial"/>
        </w:rPr>
        <w:t xml:space="preserve"> (Vorjahr 565) staatlich geförderte Mittagsbetreuungsgruppen an </w:t>
      </w:r>
      <w:r w:rsidRPr="00B45925">
        <w:rPr>
          <w:rFonts w:cs="Arial"/>
          <w:b/>
        </w:rPr>
        <w:t>117</w:t>
      </w:r>
      <w:r w:rsidRPr="00B45925">
        <w:rPr>
          <w:rFonts w:cs="Arial"/>
        </w:rPr>
        <w:t xml:space="preserve"> Grundschulen (Vorjahr 120) und </w:t>
      </w:r>
      <w:r w:rsidR="00F02A1E" w:rsidRPr="00B45925">
        <w:rPr>
          <w:rFonts w:cs="Arial"/>
        </w:rPr>
        <w:t xml:space="preserve">an </w:t>
      </w:r>
      <w:r w:rsidRPr="00B45925">
        <w:rPr>
          <w:rFonts w:cs="Arial"/>
          <w:b/>
        </w:rPr>
        <w:t>1</w:t>
      </w:r>
      <w:r w:rsidRPr="00B45925">
        <w:rPr>
          <w:rFonts w:cs="Arial"/>
        </w:rPr>
        <w:t> Mittelschule (Vorjahr 2) eingerichtet.</w:t>
      </w:r>
    </w:p>
    <w:p w:rsidR="00C32D6B" w:rsidRPr="00B45925" w:rsidRDefault="00E240E2" w:rsidP="00BE1757">
      <w:pPr>
        <w:pStyle w:val="berschrift3"/>
        <w:numPr>
          <w:ilvl w:val="2"/>
          <w:numId w:val="18"/>
        </w:numPr>
        <w:spacing w:before="280" w:after="160"/>
        <w:ind w:left="493" w:hanging="493"/>
        <w:rPr>
          <w:i w:val="0"/>
        </w:rPr>
      </w:pPr>
      <w:bookmarkStart w:id="46" w:name="_Toc82008204"/>
      <w:r w:rsidRPr="00B45925">
        <w:rPr>
          <w:i w:val="0"/>
        </w:rPr>
        <w:t xml:space="preserve">Offene Ganztagsschule an </w:t>
      </w:r>
      <w:r w:rsidR="00A30D7D" w:rsidRPr="00B45925">
        <w:rPr>
          <w:i w:val="0"/>
        </w:rPr>
        <w:t xml:space="preserve">Grund- und </w:t>
      </w:r>
      <w:r w:rsidRPr="00B45925">
        <w:rPr>
          <w:i w:val="0"/>
        </w:rPr>
        <w:t>Mittelschulen</w:t>
      </w:r>
      <w:bookmarkEnd w:id="44"/>
      <w:bookmarkEnd w:id="45"/>
      <w:bookmarkEnd w:id="46"/>
    </w:p>
    <w:p w:rsidR="00C730EE" w:rsidRPr="00B45925" w:rsidRDefault="00C730EE" w:rsidP="00C730EE">
      <w:pPr>
        <w:autoSpaceDE w:val="0"/>
        <w:autoSpaceDN w:val="0"/>
        <w:adjustRightInd w:val="0"/>
        <w:spacing w:line="360" w:lineRule="auto"/>
        <w:ind w:left="360" w:firstLine="349"/>
        <w:jc w:val="both"/>
        <w:rPr>
          <w:rFonts w:cs="Arial"/>
        </w:rPr>
      </w:pPr>
      <w:bookmarkStart w:id="47" w:name="_Toc489604979"/>
      <w:bookmarkStart w:id="48" w:name="_Toc489605822"/>
      <w:r w:rsidRPr="00B45925">
        <w:rPr>
          <w:rFonts w:cs="Arial"/>
        </w:rPr>
        <w:t xml:space="preserve">Die offene Ganztagsschule ist ein kostenfreies Betreuungsangebot in staatlicher Trägerschaft. Sie umfasst einen verbindlichen Leistungskatalog, der das </w:t>
      </w:r>
      <w:r w:rsidRPr="00B45925">
        <w:rPr>
          <w:rFonts w:cs="Arial"/>
          <w:b/>
          <w:bCs/>
        </w:rPr>
        <w:t>Angebot einer täglichen Mittagsverpflegung</w:t>
      </w:r>
      <w:r w:rsidRPr="00B45925">
        <w:rPr>
          <w:rFonts w:cs="Arial"/>
        </w:rPr>
        <w:t xml:space="preserve">, einer </w:t>
      </w:r>
      <w:r w:rsidRPr="00B45925">
        <w:rPr>
          <w:rFonts w:cs="Arial"/>
          <w:b/>
          <w:bCs/>
        </w:rPr>
        <w:t>Hausaufgabenbetreuung</w:t>
      </w:r>
      <w:r w:rsidRPr="00B45925">
        <w:rPr>
          <w:rFonts w:cs="Arial"/>
        </w:rPr>
        <w:t xml:space="preserve"> und verschiedenartige </w:t>
      </w:r>
      <w:r w:rsidRPr="00B45925">
        <w:rPr>
          <w:rFonts w:cs="Arial"/>
          <w:b/>
          <w:bCs/>
        </w:rPr>
        <w:t>Freizeitangebote</w:t>
      </w:r>
      <w:r w:rsidRPr="00B45925">
        <w:rPr>
          <w:rFonts w:cs="Arial"/>
        </w:rPr>
        <w:t xml:space="preserve"> an vier Schultagen pro Woche enthalten muss. Eine enge Kooperation mit örtlichen Kulturträgern, Verbänden, Vereinen etc. wird - auch in personeller Hinsicht - angestrebt.</w:t>
      </w:r>
    </w:p>
    <w:p w:rsidR="00C730EE" w:rsidRPr="00B45925" w:rsidRDefault="00C730EE" w:rsidP="006E2231">
      <w:pPr>
        <w:autoSpaceDE w:val="0"/>
        <w:autoSpaceDN w:val="0"/>
        <w:adjustRightInd w:val="0"/>
        <w:spacing w:line="360" w:lineRule="auto"/>
        <w:ind w:left="360" w:firstLine="349"/>
        <w:jc w:val="both"/>
        <w:rPr>
          <w:rFonts w:cs="Arial"/>
        </w:rPr>
      </w:pPr>
      <w:r w:rsidRPr="00B45925">
        <w:rPr>
          <w:rFonts w:cs="Arial"/>
        </w:rPr>
        <w:t>Nachdem sich Staatsregierung und kommunale Spitzenverbände in Anlehnung an die Entgelt</w:t>
      </w:r>
      <w:r w:rsidR="006E2231" w:rsidRPr="00B45925">
        <w:rPr>
          <w:rFonts w:cs="Arial"/>
        </w:rPr>
        <w:t>-</w:t>
      </w:r>
      <w:r w:rsidRPr="00B45925">
        <w:rPr>
          <w:rFonts w:cs="Arial"/>
        </w:rPr>
        <w:t xml:space="preserve">erhöhung im öffentlichen Dienst mit Wirkung </w:t>
      </w:r>
      <w:r w:rsidR="006E2231" w:rsidRPr="00B45925">
        <w:rPr>
          <w:rFonts w:cs="Arial"/>
        </w:rPr>
        <w:t>vom</w:t>
      </w:r>
      <w:r w:rsidRPr="00B45925">
        <w:rPr>
          <w:rFonts w:cs="Arial"/>
        </w:rPr>
        <w:t xml:space="preserve"> Schuljahr 2020/2021 auf eine dynamische Anpassung der Förderbeträge für die offene und gebundene Ganztagsschule verständigt hatten, fördert der Staat eine klassen- und jahrgangsübergreifende Gruppe pro Schuljahr nun mit </w:t>
      </w:r>
      <w:r w:rsidRPr="00B45925">
        <w:rPr>
          <w:rFonts w:cs="Arial"/>
          <w:b/>
          <w:bCs/>
        </w:rPr>
        <w:t>28.031 €</w:t>
      </w:r>
      <w:r w:rsidRPr="00B45925">
        <w:rPr>
          <w:rFonts w:cs="Arial"/>
        </w:rPr>
        <w:t>. Für Gruppen, an denen Schülerinnen und Schüler der Jahrgangsstufe 1 und/</w:t>
      </w:r>
      <w:r w:rsidR="006E2231" w:rsidRPr="00B45925">
        <w:rPr>
          <w:rFonts w:cs="Arial"/>
        </w:rPr>
        <w:t xml:space="preserve"> </w:t>
      </w:r>
      <w:r w:rsidRPr="00B45925">
        <w:rPr>
          <w:rFonts w:cs="Arial"/>
        </w:rPr>
        <w:t xml:space="preserve">oder 2 teilnehmen, stehen </w:t>
      </w:r>
      <w:r w:rsidRPr="00B45925">
        <w:rPr>
          <w:rFonts w:cs="Arial"/>
          <w:b/>
          <w:bCs/>
        </w:rPr>
        <w:t>33.346 €</w:t>
      </w:r>
      <w:r w:rsidR="006E2231" w:rsidRPr="00B45925">
        <w:rPr>
          <w:rFonts w:cs="Arial"/>
        </w:rPr>
        <w:t xml:space="preserve"> zur Verfügung. </w:t>
      </w:r>
      <w:r w:rsidRPr="00B45925">
        <w:rPr>
          <w:rFonts w:cs="Arial"/>
        </w:rPr>
        <w:t>Die Mitfinanzierungspauschale durch den Schulaufwandsträger beträgt 6.487 € pro Gruppe. Für die Teilnehmer fallen lediglich die Kosten für das Mittagessen an.</w:t>
      </w:r>
    </w:p>
    <w:p w:rsidR="00C730EE" w:rsidRPr="00B45925" w:rsidRDefault="00C730EE" w:rsidP="006E2231">
      <w:pPr>
        <w:autoSpaceDE w:val="0"/>
        <w:autoSpaceDN w:val="0"/>
        <w:adjustRightInd w:val="0"/>
        <w:spacing w:line="360" w:lineRule="auto"/>
        <w:ind w:left="360" w:firstLine="349"/>
        <w:jc w:val="both"/>
        <w:rPr>
          <w:rFonts w:cs="Arial"/>
        </w:rPr>
      </w:pPr>
      <w:r w:rsidRPr="00B45925">
        <w:rPr>
          <w:rFonts w:cs="Arial"/>
        </w:rPr>
        <w:t xml:space="preserve">Mit Wirkung </w:t>
      </w:r>
      <w:r w:rsidR="006E2231" w:rsidRPr="00B45925">
        <w:rPr>
          <w:rFonts w:cs="Arial"/>
        </w:rPr>
        <w:t>vom</w:t>
      </w:r>
      <w:r w:rsidRPr="00B45925">
        <w:rPr>
          <w:rFonts w:cs="Arial"/>
        </w:rPr>
        <w:t xml:space="preserve"> </w:t>
      </w:r>
      <w:r w:rsidRPr="00523DD3">
        <w:rPr>
          <w:rFonts w:cs="Arial"/>
          <w:b/>
        </w:rPr>
        <w:t>Schuljahr 2021/22</w:t>
      </w:r>
      <w:r w:rsidRPr="00B45925">
        <w:rPr>
          <w:rFonts w:cs="Arial"/>
        </w:rPr>
        <w:t xml:space="preserve"> werden zudem zwei Maßnahmen im Sinne der Q</w:t>
      </w:r>
      <w:r w:rsidR="006E2231" w:rsidRPr="00B45925">
        <w:rPr>
          <w:rFonts w:cs="Arial"/>
        </w:rPr>
        <w:t xml:space="preserve">ualitätsentwicklung umgesetzt: </w:t>
      </w:r>
      <w:r w:rsidRPr="00B45925">
        <w:rPr>
          <w:rFonts w:cs="Arial"/>
        </w:rPr>
        <w:t xml:space="preserve">Zum einen werden Rahmenbedingungen geschaffen, um es Grund- und Mittelschulen mit dem </w:t>
      </w:r>
      <w:r w:rsidRPr="00B45925">
        <w:rPr>
          <w:rFonts w:cs="Arial"/>
          <w:b/>
          <w:bCs/>
        </w:rPr>
        <w:t>Schulprofil Inklusion</w:t>
      </w:r>
      <w:r w:rsidRPr="00B45925">
        <w:rPr>
          <w:rFonts w:cs="Arial"/>
        </w:rPr>
        <w:t xml:space="preserve"> zu erleichtern, den inklusiven Schwerpunkt auch im offenen Ganztagsangebot zu verwirklichen. So können entsprechende Schulen unter bestimmten Voraussetzungen eine </w:t>
      </w:r>
      <w:r w:rsidRPr="00B45925">
        <w:rPr>
          <w:rFonts w:cs="Arial"/>
          <w:b/>
          <w:bCs/>
        </w:rPr>
        <w:t>zusätzliche Förderung</w:t>
      </w:r>
      <w:r w:rsidRPr="00B45925">
        <w:rPr>
          <w:rFonts w:cs="Arial"/>
        </w:rPr>
        <w:t xml:space="preserve"> in Höhe von </w:t>
      </w:r>
      <w:r w:rsidRPr="00B45925">
        <w:rPr>
          <w:rFonts w:cs="Arial"/>
          <w:b/>
          <w:bCs/>
        </w:rPr>
        <w:t>28.031 €</w:t>
      </w:r>
      <w:r w:rsidRPr="00B45925">
        <w:rPr>
          <w:rFonts w:cs="Arial"/>
        </w:rPr>
        <w:t xml:space="preserve"> beantragen. Die Mitfinanzierungspauschale durch den Schulaufwandst</w:t>
      </w:r>
      <w:r w:rsidR="006E2231" w:rsidRPr="00B45925">
        <w:rPr>
          <w:rFonts w:cs="Arial"/>
        </w:rPr>
        <w:t xml:space="preserve">räger beläuft sich auf 6.487 €. </w:t>
      </w:r>
      <w:r w:rsidRPr="00B45925">
        <w:rPr>
          <w:rFonts w:cs="Arial"/>
        </w:rPr>
        <w:t xml:space="preserve">Zum anderen soll es </w:t>
      </w:r>
      <w:r w:rsidRPr="00B45925">
        <w:rPr>
          <w:rFonts w:cs="Arial"/>
          <w:b/>
        </w:rPr>
        <w:t>k</w:t>
      </w:r>
      <w:r w:rsidRPr="00B45925">
        <w:rPr>
          <w:rFonts w:cs="Arial"/>
          <w:b/>
          <w:bCs/>
        </w:rPr>
        <w:t>leineren offenen Ganztagsschulen</w:t>
      </w:r>
      <w:r w:rsidRPr="00B45925">
        <w:rPr>
          <w:rFonts w:cs="Arial"/>
        </w:rPr>
        <w:t xml:space="preserve"> mit geringerem Betreuungsbedarf, die oftmals im ländlichen Raum angesiedelt sind, durch eine </w:t>
      </w:r>
      <w:r w:rsidRPr="00B45925">
        <w:rPr>
          <w:rFonts w:cs="Arial"/>
          <w:b/>
          <w:bCs/>
        </w:rPr>
        <w:t>Zusatzförderung</w:t>
      </w:r>
      <w:r w:rsidRPr="00B45925">
        <w:rPr>
          <w:rFonts w:cs="Arial"/>
        </w:rPr>
        <w:t xml:space="preserve"> in Höhe von einmalig </w:t>
      </w:r>
      <w:r w:rsidRPr="00B45925">
        <w:rPr>
          <w:rFonts w:cs="Arial"/>
          <w:b/>
          <w:bCs/>
        </w:rPr>
        <w:t>5.000 €</w:t>
      </w:r>
      <w:r w:rsidRPr="00B45925">
        <w:rPr>
          <w:rFonts w:cs="Arial"/>
        </w:rPr>
        <w:t xml:space="preserve"> pro Schuljahr erleichtert werden, das bestehende Bildungs- und Betreuungsangebot mit pädagogisc</w:t>
      </w:r>
      <w:r w:rsidR="006E2231" w:rsidRPr="00B45925">
        <w:rPr>
          <w:rFonts w:cs="Arial"/>
        </w:rPr>
        <w:t xml:space="preserve">hem Fachpersonal durchzuführen. </w:t>
      </w:r>
      <w:r w:rsidRPr="00B45925">
        <w:rPr>
          <w:rFonts w:cs="Arial"/>
        </w:rPr>
        <w:t xml:space="preserve">Im Bereich der Grundschule besteht die Möglichkeit, Kurzgruppen bis ca. 14.00 Uhr zu beantragen. Das Budget bzw. die Zuwendung je OGTS-Kurzgruppe beträgt insgesamt </w:t>
      </w:r>
      <w:r w:rsidRPr="00B45925">
        <w:rPr>
          <w:rFonts w:cs="Arial"/>
          <w:b/>
          <w:bCs/>
        </w:rPr>
        <w:t>11.812 €</w:t>
      </w:r>
      <w:r w:rsidRPr="00B45925">
        <w:rPr>
          <w:rFonts w:cs="Arial"/>
        </w:rPr>
        <w:t xml:space="preserve"> (5.906 € Staat/</w:t>
      </w:r>
      <w:r w:rsidR="006E2231" w:rsidRPr="00B45925">
        <w:rPr>
          <w:rFonts w:cs="Arial"/>
        </w:rPr>
        <w:t xml:space="preserve"> </w:t>
      </w:r>
      <w:r w:rsidRPr="00B45925">
        <w:rPr>
          <w:rFonts w:cs="Arial"/>
        </w:rPr>
        <w:t>5.906 € Schulaufwandsträger).</w:t>
      </w:r>
    </w:p>
    <w:p w:rsidR="00C730EE" w:rsidRPr="00B45925" w:rsidRDefault="00C730EE" w:rsidP="00C730EE">
      <w:pPr>
        <w:autoSpaceDE w:val="0"/>
        <w:autoSpaceDN w:val="0"/>
        <w:adjustRightInd w:val="0"/>
        <w:spacing w:line="360" w:lineRule="auto"/>
        <w:ind w:left="360" w:firstLine="349"/>
        <w:jc w:val="both"/>
        <w:rPr>
          <w:rFonts w:cs="Arial"/>
        </w:rPr>
      </w:pPr>
      <w:r w:rsidRPr="00B45925">
        <w:rPr>
          <w:rFonts w:cs="Arial"/>
        </w:rPr>
        <w:t xml:space="preserve">Für das Schuljahr 2021/22 wurden </w:t>
      </w:r>
      <w:r w:rsidRPr="00B45925">
        <w:rPr>
          <w:rFonts w:cs="Arial"/>
          <w:b/>
          <w:bCs/>
        </w:rPr>
        <w:t>147</w:t>
      </w:r>
      <w:r w:rsidRPr="00B45925">
        <w:rPr>
          <w:rFonts w:cs="Arial"/>
        </w:rPr>
        <w:t xml:space="preserve"> (Vorjahr 141) offene Ganztagsgruppen an </w:t>
      </w:r>
      <w:r w:rsidRPr="00B45925">
        <w:rPr>
          <w:rFonts w:cs="Arial"/>
          <w:b/>
          <w:bCs/>
        </w:rPr>
        <w:t>72</w:t>
      </w:r>
      <w:r w:rsidRPr="00B45925">
        <w:rPr>
          <w:rFonts w:cs="Arial"/>
        </w:rPr>
        <w:t xml:space="preserve"> Mittelschulen und </w:t>
      </w:r>
      <w:r w:rsidRPr="00B45925">
        <w:rPr>
          <w:rFonts w:cs="Arial"/>
          <w:b/>
          <w:bCs/>
        </w:rPr>
        <w:t>369</w:t>
      </w:r>
      <w:r w:rsidRPr="00B45925">
        <w:rPr>
          <w:rFonts w:cs="Arial"/>
        </w:rPr>
        <w:t xml:space="preserve"> (Vorjahr 348) offene Ganztagsgruppen an </w:t>
      </w:r>
      <w:r w:rsidRPr="00B45925">
        <w:rPr>
          <w:rFonts w:cs="Arial"/>
          <w:b/>
          <w:bCs/>
        </w:rPr>
        <w:t>68</w:t>
      </w:r>
      <w:r w:rsidRPr="00B45925">
        <w:rPr>
          <w:rFonts w:cs="Arial"/>
        </w:rPr>
        <w:t xml:space="preserve"> Grundschulen beantragt. Darin sind bereits einige Anträge von Grund- und Mittelschulen mit Schulprofil Inklusion auf Zusatzförderung enthalten.</w:t>
      </w:r>
    </w:p>
    <w:p w:rsidR="00C730EE" w:rsidRPr="006B12A0" w:rsidRDefault="00C730EE" w:rsidP="006B12A0">
      <w:pPr>
        <w:autoSpaceDE w:val="0"/>
        <w:autoSpaceDN w:val="0"/>
        <w:adjustRightInd w:val="0"/>
        <w:spacing w:line="360" w:lineRule="auto"/>
        <w:ind w:left="360" w:firstLine="349"/>
        <w:jc w:val="both"/>
        <w:rPr>
          <w:rFonts w:cs="Arial"/>
        </w:rPr>
      </w:pPr>
      <w:r w:rsidRPr="00B45925">
        <w:rPr>
          <w:rFonts w:cs="Arial"/>
        </w:rPr>
        <w:t xml:space="preserve">Eine besondere Bedeutung kommt den </w:t>
      </w:r>
      <w:r w:rsidRPr="00B45925">
        <w:rPr>
          <w:rFonts w:cs="Arial"/>
          <w:b/>
          <w:bCs/>
        </w:rPr>
        <w:t>Kombieinrichtungen</w:t>
      </w:r>
      <w:r w:rsidRPr="00B45925">
        <w:rPr>
          <w:rFonts w:cs="Arial"/>
        </w:rPr>
        <w:t xml:space="preserve"> im Zusammenhang mit dem für das Jahr 2026 geplanten Rechtsanspruch auf einen Ganztagsplatz für Grundschulkinder zu. Im Zusammenwirken von </w:t>
      </w:r>
      <w:r w:rsidRPr="00523DD3">
        <w:rPr>
          <w:rFonts w:cs="Arial"/>
          <w:b/>
        </w:rPr>
        <w:t>Schule und Jugendhilfe</w:t>
      </w:r>
      <w:r w:rsidRPr="00B45925">
        <w:rPr>
          <w:rFonts w:cs="Arial"/>
        </w:rPr>
        <w:t xml:space="preserve"> gewährleisten die Kombi-Modelle ein hochwertiges Bildungs- und Betreuungsangebot für Grundschulkinder, das auch Rand- und Ferienzeiten abdeckt. Im Schuljahr 2021/22 werden an </w:t>
      </w:r>
      <w:r w:rsidRPr="006B12A0">
        <w:rPr>
          <w:rFonts w:cs="Arial"/>
        </w:rPr>
        <w:t>fü</w:t>
      </w:r>
      <w:r w:rsidR="006B12A0" w:rsidRPr="006B12A0">
        <w:rPr>
          <w:rFonts w:cs="Arial"/>
        </w:rPr>
        <w:t>nf Grundschulen in Unterfranken</w:t>
      </w:r>
      <w:r w:rsidR="003362D1" w:rsidRPr="006B12A0">
        <w:rPr>
          <w:rFonts w:cs="Arial"/>
        </w:rPr>
        <w:t xml:space="preserve"> </w:t>
      </w:r>
      <w:r w:rsidRPr="006B12A0">
        <w:rPr>
          <w:rFonts w:cs="Arial"/>
        </w:rPr>
        <w:t>Kombiangebote eingerichtet.</w:t>
      </w:r>
      <w:r w:rsidR="006B12A0" w:rsidRPr="006B12A0">
        <w:rPr>
          <w:rFonts w:cs="Arial"/>
        </w:rPr>
        <w:t xml:space="preserve"> Bei den fünf Grundschulen mit Kombiangeboten handelt es sich um die Gustav-Walle-Grundschule Würzburg, die Grundschule Elisabethenheim Würzburg, die Grundschule Wörth am Main, die Christian-Schad-Grundschule Aschaffenburg und die Grundschule Goldbach.</w:t>
      </w:r>
    </w:p>
    <w:p w:rsidR="00C32D6B" w:rsidRPr="00B45925" w:rsidRDefault="00F02A1E" w:rsidP="00BE1757">
      <w:pPr>
        <w:pStyle w:val="berschrift3"/>
        <w:numPr>
          <w:ilvl w:val="2"/>
          <w:numId w:val="18"/>
        </w:numPr>
        <w:spacing w:before="280" w:after="160"/>
        <w:ind w:left="493" w:hanging="493"/>
        <w:rPr>
          <w:i w:val="0"/>
        </w:rPr>
      </w:pPr>
      <w:bookmarkStart w:id="49" w:name="_Toc82008205"/>
      <w:r w:rsidRPr="00B45925">
        <w:rPr>
          <w:i w:val="0"/>
        </w:rPr>
        <w:t>Gebundene Ganztagsschule</w:t>
      </w:r>
      <w:r w:rsidR="00E240E2" w:rsidRPr="00B45925">
        <w:rPr>
          <w:i w:val="0"/>
        </w:rPr>
        <w:t xml:space="preserve"> an Grund-</w:t>
      </w:r>
      <w:r w:rsidR="00B749E6" w:rsidRPr="00B45925">
        <w:rPr>
          <w:i w:val="0"/>
        </w:rPr>
        <w:t xml:space="preserve"> und </w:t>
      </w:r>
      <w:r w:rsidR="00E240E2" w:rsidRPr="00B45925">
        <w:rPr>
          <w:i w:val="0"/>
        </w:rPr>
        <w:t>Mittel</w:t>
      </w:r>
      <w:r w:rsidR="00B749E6" w:rsidRPr="00B45925">
        <w:rPr>
          <w:i w:val="0"/>
        </w:rPr>
        <w:t>schu</w:t>
      </w:r>
      <w:bookmarkEnd w:id="47"/>
      <w:bookmarkEnd w:id="48"/>
      <w:r w:rsidR="00A30D7D" w:rsidRPr="00B45925">
        <w:rPr>
          <w:i w:val="0"/>
        </w:rPr>
        <w:t>len</w:t>
      </w:r>
      <w:bookmarkEnd w:id="49"/>
    </w:p>
    <w:p w:rsidR="00C730EE" w:rsidRPr="00B45925" w:rsidRDefault="00C730EE" w:rsidP="00C730EE">
      <w:pPr>
        <w:autoSpaceDE w:val="0"/>
        <w:autoSpaceDN w:val="0"/>
        <w:adjustRightInd w:val="0"/>
        <w:spacing w:line="360" w:lineRule="auto"/>
        <w:ind w:left="360" w:firstLine="349"/>
        <w:jc w:val="both"/>
        <w:rPr>
          <w:rFonts w:cs="Arial"/>
        </w:rPr>
      </w:pPr>
      <w:r w:rsidRPr="00B45925">
        <w:rPr>
          <w:rFonts w:cs="Arial"/>
        </w:rPr>
        <w:t>In der gebundenen Ganztagsschule stehen die Angebote am Vor- und Nachmittag in einem konzeptionellen Zusammenhang. Die Schule findet ganztägig statt und wird durch besondere schulische Förder- und Differenzierungsmaßnahmen, vielfältige Freizeitaktivitäten sowie eine Mittagsverpflegung rhy</w:t>
      </w:r>
      <w:r w:rsidR="006E2231" w:rsidRPr="00B45925">
        <w:rPr>
          <w:rFonts w:cs="Arial"/>
        </w:rPr>
        <w:t xml:space="preserve">thmisiert. Die </w:t>
      </w:r>
      <w:r w:rsidRPr="00B45925">
        <w:rPr>
          <w:rFonts w:cs="Arial"/>
        </w:rPr>
        <w:t xml:space="preserve">Schüler nehmen im Klassenverband an dem gebundenen Ganztag teil. Die Eltern tragen jeweils nur die Kosten für das Mittagessen. </w:t>
      </w:r>
    </w:p>
    <w:p w:rsidR="00C730EE" w:rsidRPr="00B45925" w:rsidRDefault="00C730EE" w:rsidP="006E2231">
      <w:pPr>
        <w:autoSpaceDE w:val="0"/>
        <w:autoSpaceDN w:val="0"/>
        <w:adjustRightInd w:val="0"/>
        <w:spacing w:line="360" w:lineRule="auto"/>
        <w:ind w:left="360" w:firstLine="349"/>
        <w:jc w:val="both"/>
        <w:rPr>
          <w:rFonts w:cs="Arial"/>
        </w:rPr>
      </w:pPr>
      <w:r w:rsidRPr="00B45925">
        <w:rPr>
          <w:rFonts w:cs="Arial"/>
        </w:rPr>
        <w:t xml:space="preserve">Gebundene Ganztagsangebote in der </w:t>
      </w:r>
      <w:r w:rsidRPr="00B45925">
        <w:rPr>
          <w:rFonts w:cs="Arial"/>
          <w:b/>
          <w:bCs/>
        </w:rPr>
        <w:t>Grundschule</w:t>
      </w:r>
      <w:r w:rsidRPr="00B45925">
        <w:rPr>
          <w:rFonts w:cs="Arial"/>
        </w:rPr>
        <w:t xml:space="preserve"> werden durch Zuweisung von </w:t>
      </w:r>
      <w:r w:rsidR="006E2231" w:rsidRPr="00B45925">
        <w:rPr>
          <w:rFonts w:cs="Arial"/>
          <w:b/>
          <w:bCs/>
        </w:rPr>
        <w:t>12</w:t>
      </w:r>
      <w:r w:rsidRPr="00B45925">
        <w:rPr>
          <w:rFonts w:cs="Arial"/>
          <w:b/>
          <w:bCs/>
        </w:rPr>
        <w:t xml:space="preserve"> zusätzlichen Lehrerstunden</w:t>
      </w:r>
      <w:r w:rsidRPr="00B45925">
        <w:rPr>
          <w:rFonts w:cs="Arial"/>
        </w:rPr>
        <w:t xml:space="preserve"> sowie die Bereitstellung von jährlich </w:t>
      </w:r>
      <w:r w:rsidRPr="00B45925">
        <w:rPr>
          <w:rFonts w:cs="Arial"/>
          <w:b/>
          <w:bCs/>
        </w:rPr>
        <w:t>7.795 €</w:t>
      </w:r>
      <w:r w:rsidRPr="00B45925">
        <w:rPr>
          <w:rFonts w:cs="Arial"/>
        </w:rPr>
        <w:t xml:space="preserve"> pro Ganztagsklasse gefördert (davon 6.487 € pro Klas</w:t>
      </w:r>
      <w:r w:rsidR="006E2231" w:rsidRPr="00B45925">
        <w:rPr>
          <w:rFonts w:cs="Arial"/>
        </w:rPr>
        <w:t xml:space="preserve">se vom </w:t>
      </w:r>
      <w:proofErr w:type="spellStart"/>
      <w:r w:rsidR="006E2231" w:rsidRPr="00B45925">
        <w:rPr>
          <w:rFonts w:cs="Arial"/>
        </w:rPr>
        <w:t>Schul</w:t>
      </w:r>
      <w:proofErr w:type="spellEnd"/>
      <w:r w:rsidR="006E2231" w:rsidRPr="00B45925">
        <w:rPr>
          <w:rFonts w:cs="Arial"/>
        </w:rPr>
        <w:t>(</w:t>
      </w:r>
      <w:proofErr w:type="spellStart"/>
      <w:r w:rsidR="006E2231" w:rsidRPr="00B45925">
        <w:rPr>
          <w:rFonts w:cs="Arial"/>
        </w:rPr>
        <w:t>aufwands</w:t>
      </w:r>
      <w:proofErr w:type="spellEnd"/>
      <w:r w:rsidR="006E2231" w:rsidRPr="00B45925">
        <w:rPr>
          <w:rFonts w:cs="Arial"/>
        </w:rPr>
        <w:t xml:space="preserve">)träger). </w:t>
      </w:r>
      <w:r w:rsidRPr="00B45925">
        <w:rPr>
          <w:rFonts w:cs="Arial"/>
          <w:b/>
          <w:bCs/>
        </w:rPr>
        <w:t>5</w:t>
      </w:r>
      <w:r w:rsidR="006E2231" w:rsidRPr="00B45925">
        <w:rPr>
          <w:rFonts w:cs="Arial"/>
          <w:b/>
          <w:bCs/>
        </w:rPr>
        <w:t>.</w:t>
      </w:r>
      <w:r w:rsidRPr="00B45925">
        <w:rPr>
          <w:rFonts w:cs="Arial"/>
          <w:b/>
          <w:bCs/>
        </w:rPr>
        <w:t>326 €</w:t>
      </w:r>
      <w:r w:rsidRPr="00B45925">
        <w:rPr>
          <w:rFonts w:cs="Arial"/>
        </w:rPr>
        <w:t xml:space="preserve"> staatliche Förderung pro Jahr und Klasse erhalten die Grundschulen für Klassen der Jahrgangsstufe 1 zusätzlich, </w:t>
      </w:r>
      <w:r w:rsidRPr="00B45925">
        <w:rPr>
          <w:rFonts w:cs="Arial"/>
          <w:b/>
          <w:bCs/>
        </w:rPr>
        <w:t>3.586 €</w:t>
      </w:r>
      <w:r w:rsidRPr="00B45925">
        <w:rPr>
          <w:rFonts w:cs="Arial"/>
        </w:rPr>
        <w:t xml:space="preserve"> für Klassen der Jahrgangsstufe 2.</w:t>
      </w:r>
    </w:p>
    <w:p w:rsidR="00C730EE" w:rsidRPr="00B45925" w:rsidRDefault="00C730EE" w:rsidP="006E2231">
      <w:pPr>
        <w:autoSpaceDE w:val="0"/>
        <w:autoSpaceDN w:val="0"/>
        <w:adjustRightInd w:val="0"/>
        <w:spacing w:line="360" w:lineRule="auto"/>
        <w:ind w:left="360" w:firstLine="349"/>
        <w:jc w:val="both"/>
        <w:rPr>
          <w:rFonts w:cs="Arial"/>
        </w:rPr>
      </w:pPr>
      <w:r w:rsidRPr="00B45925">
        <w:rPr>
          <w:rFonts w:cs="Arial"/>
        </w:rPr>
        <w:t>Gebundene Ganztagsangebot</w:t>
      </w:r>
      <w:r w:rsidR="006E2231" w:rsidRPr="00B45925">
        <w:rPr>
          <w:rFonts w:cs="Arial"/>
        </w:rPr>
        <w:t>e</w:t>
      </w:r>
      <w:r w:rsidRPr="00B45925">
        <w:rPr>
          <w:rFonts w:cs="Arial"/>
        </w:rPr>
        <w:t xml:space="preserve"> in der </w:t>
      </w:r>
      <w:r w:rsidRPr="00B45925">
        <w:rPr>
          <w:rFonts w:cs="Arial"/>
          <w:b/>
          <w:bCs/>
        </w:rPr>
        <w:t>Mittelschule</w:t>
      </w:r>
      <w:r w:rsidRPr="00B45925">
        <w:rPr>
          <w:rFonts w:cs="Arial"/>
        </w:rPr>
        <w:t xml:space="preserve"> werden mit Wirkung </w:t>
      </w:r>
      <w:r w:rsidR="006E2231" w:rsidRPr="00B45925">
        <w:rPr>
          <w:rFonts w:cs="Arial"/>
        </w:rPr>
        <w:t>vom</w:t>
      </w:r>
      <w:r w:rsidRPr="00B45925">
        <w:rPr>
          <w:rFonts w:cs="Arial"/>
        </w:rPr>
        <w:t xml:space="preserve"> Schuljahr 2021/22 durch Zuweisung von </w:t>
      </w:r>
      <w:r w:rsidR="006E2231" w:rsidRPr="00B45925">
        <w:rPr>
          <w:rFonts w:cs="Arial"/>
          <w:b/>
          <w:bCs/>
        </w:rPr>
        <w:t>9</w:t>
      </w:r>
      <w:r w:rsidRPr="00B45925">
        <w:rPr>
          <w:rFonts w:cs="Arial"/>
          <w:b/>
          <w:bCs/>
        </w:rPr>
        <w:t xml:space="preserve"> zusätzlichen Lehrerstunden</w:t>
      </w:r>
      <w:r w:rsidRPr="00B45925">
        <w:rPr>
          <w:rFonts w:cs="Arial"/>
        </w:rPr>
        <w:t xml:space="preserve"> und die Bereitstellung von jährlich </w:t>
      </w:r>
      <w:r w:rsidRPr="00B45925">
        <w:rPr>
          <w:rFonts w:cs="Arial"/>
          <w:b/>
          <w:bCs/>
        </w:rPr>
        <w:t>14.852 €</w:t>
      </w:r>
      <w:r w:rsidRPr="00B45925">
        <w:rPr>
          <w:rFonts w:cs="Arial"/>
        </w:rPr>
        <w:t xml:space="preserve"> pro Ganztagsklasse gefördert (davon 6.487 € pro Klasse vom </w:t>
      </w:r>
      <w:proofErr w:type="spellStart"/>
      <w:r w:rsidRPr="00B45925">
        <w:rPr>
          <w:rFonts w:cs="Arial"/>
        </w:rPr>
        <w:t>Schul</w:t>
      </w:r>
      <w:proofErr w:type="spellEnd"/>
      <w:r w:rsidRPr="00B45925">
        <w:rPr>
          <w:rFonts w:cs="Arial"/>
        </w:rPr>
        <w:t>(</w:t>
      </w:r>
      <w:proofErr w:type="spellStart"/>
      <w:r w:rsidRPr="00B45925">
        <w:rPr>
          <w:rFonts w:cs="Arial"/>
        </w:rPr>
        <w:t>aufwands</w:t>
      </w:r>
      <w:proofErr w:type="spellEnd"/>
      <w:r w:rsidRPr="00B45925">
        <w:rPr>
          <w:rFonts w:cs="Arial"/>
        </w:rPr>
        <w:t>)träge</w:t>
      </w:r>
      <w:r w:rsidR="006E2231" w:rsidRPr="00B45925">
        <w:rPr>
          <w:rFonts w:cs="Arial"/>
        </w:rPr>
        <w:t xml:space="preserve">r). </w:t>
      </w:r>
      <w:r w:rsidRPr="00B45925">
        <w:rPr>
          <w:rFonts w:cs="Arial"/>
        </w:rPr>
        <w:t xml:space="preserve">Für </w:t>
      </w:r>
      <w:r w:rsidRPr="00B45925">
        <w:rPr>
          <w:rFonts w:cs="Arial"/>
          <w:b/>
        </w:rPr>
        <w:t>ESF-geförderte</w:t>
      </w:r>
      <w:r w:rsidRPr="00B45925">
        <w:rPr>
          <w:rFonts w:cs="Arial"/>
        </w:rPr>
        <w:t xml:space="preserve"> </w:t>
      </w:r>
      <w:r w:rsidRPr="00B45925">
        <w:rPr>
          <w:rFonts w:cs="Arial"/>
          <w:b/>
          <w:bCs/>
        </w:rPr>
        <w:t xml:space="preserve">Deutschklassen im gebundenen Ganztag </w:t>
      </w:r>
      <w:r w:rsidR="006E2231" w:rsidRPr="00B45925">
        <w:rPr>
          <w:rFonts w:cs="Arial"/>
        </w:rPr>
        <w:t>der</w:t>
      </w:r>
      <w:r w:rsidRPr="00B45925">
        <w:rPr>
          <w:rFonts w:cs="Arial"/>
        </w:rPr>
        <w:t xml:space="preserve"> </w:t>
      </w:r>
      <w:r w:rsidRPr="00B45925">
        <w:rPr>
          <w:rFonts w:cs="Arial"/>
          <w:b/>
        </w:rPr>
        <w:t>Grund- und Mittelschule</w:t>
      </w:r>
      <w:r w:rsidRPr="00B45925">
        <w:rPr>
          <w:rFonts w:cs="Arial"/>
        </w:rPr>
        <w:t xml:space="preserve"> werden </w:t>
      </w:r>
      <w:r w:rsidR="006E2231" w:rsidRPr="00B45925">
        <w:rPr>
          <w:rFonts w:cs="Arial"/>
          <w:b/>
          <w:bCs/>
        </w:rPr>
        <w:t>12</w:t>
      </w:r>
      <w:r w:rsidRPr="00B45925">
        <w:rPr>
          <w:rFonts w:cs="Arial"/>
          <w:b/>
          <w:bCs/>
        </w:rPr>
        <w:t xml:space="preserve"> zusätzliche Lehrerstunden </w:t>
      </w:r>
      <w:r w:rsidRPr="00B45925">
        <w:rPr>
          <w:rFonts w:cs="Arial"/>
        </w:rPr>
        <w:t>bereitgestellt.</w:t>
      </w:r>
    </w:p>
    <w:p w:rsidR="00C730EE" w:rsidRPr="00B45925" w:rsidRDefault="00C730EE" w:rsidP="00C730EE">
      <w:pPr>
        <w:autoSpaceDE w:val="0"/>
        <w:autoSpaceDN w:val="0"/>
        <w:adjustRightInd w:val="0"/>
        <w:spacing w:line="360" w:lineRule="auto"/>
        <w:ind w:left="360" w:firstLine="349"/>
        <w:jc w:val="both"/>
      </w:pPr>
      <w:r w:rsidRPr="00B45925">
        <w:rPr>
          <w:rFonts w:cs="Arial"/>
        </w:rPr>
        <w:t xml:space="preserve">Im Schuljahr 2021/22 werden an </w:t>
      </w:r>
      <w:r w:rsidRPr="00B45925">
        <w:rPr>
          <w:rFonts w:cs="Arial"/>
          <w:b/>
          <w:bCs/>
        </w:rPr>
        <w:t>37</w:t>
      </w:r>
      <w:r w:rsidRPr="00B45925">
        <w:rPr>
          <w:rFonts w:cs="Arial"/>
        </w:rPr>
        <w:t> </w:t>
      </w:r>
      <w:r w:rsidRPr="00B45925">
        <w:rPr>
          <w:rFonts w:cs="Arial"/>
          <w:b/>
          <w:bCs/>
        </w:rPr>
        <w:t>Grundschulen</w:t>
      </w:r>
      <w:r w:rsidRPr="00B45925">
        <w:rPr>
          <w:rFonts w:cs="Arial"/>
        </w:rPr>
        <w:t xml:space="preserve"> </w:t>
      </w:r>
      <w:r w:rsidRPr="00B45925">
        <w:rPr>
          <w:rFonts w:cs="Arial"/>
          <w:b/>
          <w:bCs/>
        </w:rPr>
        <w:t>128</w:t>
      </w:r>
      <w:r w:rsidRPr="00B45925">
        <w:rPr>
          <w:rFonts w:cs="Arial"/>
        </w:rPr>
        <w:t> </w:t>
      </w:r>
      <w:r w:rsidRPr="00B45925">
        <w:rPr>
          <w:rFonts w:cs="Arial"/>
          <w:u w:val="single"/>
        </w:rPr>
        <w:t>gebundene</w:t>
      </w:r>
      <w:r w:rsidRPr="00B45925">
        <w:rPr>
          <w:rFonts w:cs="Arial"/>
        </w:rPr>
        <w:t xml:space="preserve"> Ganztagsklassen (Vorjahr 135), an </w:t>
      </w:r>
      <w:r w:rsidRPr="00B45925">
        <w:rPr>
          <w:rFonts w:cs="Arial"/>
          <w:b/>
          <w:bCs/>
        </w:rPr>
        <w:t>33 Mittelschulen 123</w:t>
      </w:r>
      <w:r w:rsidRPr="00B45925">
        <w:rPr>
          <w:rFonts w:cs="Arial"/>
        </w:rPr>
        <w:t xml:space="preserve"> (Vorjahr 125) </w:t>
      </w:r>
      <w:r w:rsidRPr="00B45925">
        <w:rPr>
          <w:rFonts w:cs="Arial"/>
          <w:u w:val="single"/>
        </w:rPr>
        <w:t>gebundene</w:t>
      </w:r>
      <w:r w:rsidRPr="00B45925">
        <w:rPr>
          <w:rFonts w:cs="Arial"/>
        </w:rPr>
        <w:t xml:space="preserve"> Ganztagsklassen eingerichtet.</w:t>
      </w:r>
    </w:p>
    <w:p w:rsidR="00FC745D" w:rsidRDefault="00FC745D" w:rsidP="00BE770D">
      <w:pPr>
        <w:pStyle w:val="Listenabsatz"/>
        <w:autoSpaceDE w:val="0"/>
        <w:autoSpaceDN w:val="0"/>
        <w:adjustRightInd w:val="0"/>
        <w:spacing w:line="360" w:lineRule="auto"/>
        <w:ind w:left="360" w:firstLine="349"/>
        <w:jc w:val="both"/>
        <w:rPr>
          <w:color w:val="FF0000"/>
        </w:rPr>
      </w:pPr>
    </w:p>
    <w:p w:rsidR="00FC745D" w:rsidRPr="00B8425E" w:rsidRDefault="00FC745D" w:rsidP="00B8425E">
      <w:pPr>
        <w:pStyle w:val="berschrift2"/>
        <w:numPr>
          <w:ilvl w:val="1"/>
          <w:numId w:val="18"/>
        </w:numPr>
        <w:ind w:left="426" w:hanging="426"/>
      </w:pPr>
      <w:bookmarkStart w:id="50" w:name="_Toc82008206"/>
      <w:r w:rsidRPr="00B8425E">
        <w:t>Fördermaßnahmen für Schüler mit Migrationshintergrund</w:t>
      </w:r>
      <w:bookmarkEnd w:id="50"/>
    </w:p>
    <w:p w:rsidR="00FC745D" w:rsidRPr="00387CA1" w:rsidRDefault="00FC745D" w:rsidP="0062411E">
      <w:pPr>
        <w:autoSpaceDE w:val="0"/>
        <w:autoSpaceDN w:val="0"/>
        <w:adjustRightInd w:val="0"/>
        <w:ind w:left="357" w:firstLine="352"/>
        <w:jc w:val="both"/>
        <w:rPr>
          <w:rFonts w:cs="Arial"/>
        </w:rPr>
      </w:pPr>
    </w:p>
    <w:p w:rsidR="00FC745D" w:rsidRPr="00387CA1" w:rsidRDefault="00FC745D" w:rsidP="00FC745D">
      <w:pPr>
        <w:autoSpaceDE w:val="0"/>
        <w:autoSpaceDN w:val="0"/>
        <w:adjustRightInd w:val="0"/>
        <w:spacing w:line="360" w:lineRule="auto"/>
        <w:ind w:left="360" w:firstLine="349"/>
        <w:jc w:val="both"/>
        <w:rPr>
          <w:rFonts w:cs="Arial"/>
        </w:rPr>
      </w:pPr>
      <w:r w:rsidRPr="00387CA1">
        <w:rPr>
          <w:rFonts w:cs="Arial"/>
        </w:rPr>
        <w:t xml:space="preserve">Wie in den vergangenen Jahren wird auch im kommenden Schuljahr in den Grund- und Mittelschulen auf eine möglichst frühzeitige Förderung der Schüler großen Wert gelegt. Aber auch eine Anschlussförderung ist weiterhin nötig, insbesondere bei Kindern und Jugendlichen, die ohne ausreichende Deutschkenntnisse zuziehen. </w:t>
      </w:r>
    </w:p>
    <w:p w:rsidR="00FC745D" w:rsidRPr="00387CA1" w:rsidRDefault="00FC745D" w:rsidP="00FC745D">
      <w:pPr>
        <w:autoSpaceDE w:val="0"/>
        <w:autoSpaceDN w:val="0"/>
        <w:adjustRightInd w:val="0"/>
        <w:spacing w:line="360" w:lineRule="auto"/>
        <w:ind w:left="360" w:firstLine="349"/>
        <w:jc w:val="both"/>
        <w:rPr>
          <w:rFonts w:cs="Arial"/>
        </w:rPr>
      </w:pPr>
      <w:r w:rsidRPr="00387CA1">
        <w:rPr>
          <w:rFonts w:cs="Arial"/>
        </w:rPr>
        <w:t xml:space="preserve">Von rund </w:t>
      </w:r>
      <w:r>
        <w:rPr>
          <w:rFonts w:cs="Arial"/>
          <w:b/>
          <w:bCs/>
        </w:rPr>
        <w:t>16.7</w:t>
      </w:r>
      <w:r w:rsidRPr="00387CA1">
        <w:rPr>
          <w:rFonts w:cs="Arial"/>
          <w:b/>
          <w:bCs/>
        </w:rPr>
        <w:t>00</w:t>
      </w:r>
      <w:r>
        <w:rPr>
          <w:rFonts w:cs="Arial"/>
        </w:rPr>
        <w:t xml:space="preserve"> (Vorjahr 16.1</w:t>
      </w:r>
      <w:r w:rsidRPr="00387CA1">
        <w:rPr>
          <w:rFonts w:cs="Arial"/>
        </w:rPr>
        <w:t xml:space="preserve">00) von den Schulämtern der Regierung gemeldeten Schülern mit Migrationshintergrund weisen rund </w:t>
      </w:r>
      <w:r>
        <w:rPr>
          <w:rFonts w:cs="Arial"/>
          <w:b/>
          <w:bCs/>
        </w:rPr>
        <w:t>10.30</w:t>
      </w:r>
      <w:r w:rsidRPr="00387CA1">
        <w:rPr>
          <w:rFonts w:cs="Arial"/>
          <w:b/>
          <w:bCs/>
        </w:rPr>
        <w:t>0</w:t>
      </w:r>
      <w:r>
        <w:rPr>
          <w:rFonts w:cs="Arial"/>
        </w:rPr>
        <w:t xml:space="preserve"> Kinder (Vorjahr 9.650</w:t>
      </w:r>
      <w:r w:rsidRPr="00387CA1">
        <w:rPr>
          <w:rFonts w:cs="Arial"/>
        </w:rPr>
        <w:t xml:space="preserve">) Defizite in der deutschen Sprache auf und werden in Deutschfördermaßnahmen aufgenommen. Für alle diese Förderangebote stehen in Unterfranken insgesamt </w:t>
      </w:r>
      <w:r w:rsidRPr="00387CA1">
        <w:rPr>
          <w:rFonts w:cs="Arial"/>
          <w:b/>
          <w:bCs/>
        </w:rPr>
        <w:t>2.142</w:t>
      </w:r>
      <w:r>
        <w:rPr>
          <w:rFonts w:cs="Arial"/>
        </w:rPr>
        <w:t xml:space="preserve"> (Vorjahr 2.14</w:t>
      </w:r>
      <w:r w:rsidRPr="00387CA1">
        <w:rPr>
          <w:rFonts w:cs="Arial"/>
        </w:rPr>
        <w:t xml:space="preserve">2) zusätzliche Lehrerwochenstunden zur Verfügung, die entsprechend der Anzahl der Schüler mit Migrationshintergrund und Deutschförderbedarf auf die Schulamtsbezirke verteilt wurden. Auch im jetzt beginnenden Schuljahr gibt es keine Klassen mit mehr als 25 Schülern, in denen über 50 % dieser Kinder und Jugendlichen einen Migrationshintergrund aufweisen. Für die notwendigen </w:t>
      </w:r>
      <w:r w:rsidRPr="00387CA1">
        <w:rPr>
          <w:rFonts w:cs="Arial"/>
          <w:b/>
          <w:bCs/>
        </w:rPr>
        <w:t>Teilungen</w:t>
      </w:r>
      <w:r w:rsidRPr="00387CA1">
        <w:rPr>
          <w:rFonts w:cs="Arial"/>
        </w:rPr>
        <w:t xml:space="preserve"> werden in Unterfranken </w:t>
      </w:r>
      <w:r>
        <w:rPr>
          <w:rFonts w:cs="Arial"/>
          <w:b/>
          <w:bCs/>
        </w:rPr>
        <w:t>380</w:t>
      </w:r>
      <w:r>
        <w:rPr>
          <w:rFonts w:cs="Arial"/>
        </w:rPr>
        <w:t xml:space="preserve"> Unterrichtsstunden (Vorjahr 357</w:t>
      </w:r>
      <w:r w:rsidRPr="00387CA1">
        <w:rPr>
          <w:rFonts w:cs="Arial"/>
        </w:rPr>
        <w:t xml:space="preserve">) für den Grundschulbereich und </w:t>
      </w:r>
      <w:r>
        <w:rPr>
          <w:rFonts w:cs="Arial"/>
          <w:b/>
          <w:bCs/>
        </w:rPr>
        <w:t>155</w:t>
      </w:r>
      <w:r w:rsidRPr="00387CA1">
        <w:rPr>
          <w:rFonts w:cs="Arial"/>
        </w:rPr>
        <w:t xml:space="preserve"> </w:t>
      </w:r>
      <w:r>
        <w:rPr>
          <w:rFonts w:cs="Arial"/>
        </w:rPr>
        <w:t xml:space="preserve">Unterrichtsstunden </w:t>
      </w:r>
      <w:r w:rsidRPr="00387CA1">
        <w:rPr>
          <w:rFonts w:cs="Arial"/>
        </w:rPr>
        <w:t>fü</w:t>
      </w:r>
      <w:r>
        <w:rPr>
          <w:rFonts w:cs="Arial"/>
        </w:rPr>
        <w:t>r die Mittelschulen (Vorjahr 294</w:t>
      </w:r>
      <w:r w:rsidRPr="00387CA1">
        <w:rPr>
          <w:rFonts w:cs="Arial"/>
        </w:rPr>
        <w:t xml:space="preserve">) zusätzlich zur Verfügung gestellt. </w:t>
      </w:r>
    </w:p>
    <w:p w:rsidR="00FC745D" w:rsidRPr="00387CA1" w:rsidRDefault="00FC745D" w:rsidP="00FC745D">
      <w:pPr>
        <w:autoSpaceDE w:val="0"/>
        <w:autoSpaceDN w:val="0"/>
        <w:adjustRightInd w:val="0"/>
        <w:spacing w:line="360" w:lineRule="auto"/>
        <w:ind w:left="360" w:firstLine="349"/>
        <w:jc w:val="both"/>
        <w:rPr>
          <w:rFonts w:cs="Arial"/>
        </w:rPr>
      </w:pPr>
      <w:r w:rsidRPr="00387CA1">
        <w:rPr>
          <w:rFonts w:cs="Arial"/>
        </w:rPr>
        <w:t xml:space="preserve">Um Defizite in der deutschen Sprache frühzeitig und nachhaltig abzubauen, werden </w:t>
      </w:r>
      <w:r>
        <w:rPr>
          <w:rFonts w:cs="Arial"/>
        </w:rPr>
        <w:t>unterfrankenweit im Schuljahr 2021/22</w:t>
      </w:r>
      <w:r w:rsidRPr="00387CA1">
        <w:rPr>
          <w:rFonts w:cs="Arial"/>
        </w:rPr>
        <w:t xml:space="preserve"> fü</w:t>
      </w:r>
      <w:r>
        <w:rPr>
          <w:rFonts w:cs="Arial"/>
        </w:rPr>
        <w:t>r ca. 3.200 Kinder (Vorjahr 3.100</w:t>
      </w:r>
      <w:r w:rsidRPr="00387CA1">
        <w:rPr>
          <w:rFonts w:cs="Arial"/>
        </w:rPr>
        <w:t xml:space="preserve">) insgesamt </w:t>
      </w:r>
      <w:r w:rsidRPr="00387CA1">
        <w:rPr>
          <w:rFonts w:cs="Arial"/>
          <w:b/>
          <w:bCs/>
        </w:rPr>
        <w:t>317 Vorkurse</w:t>
      </w:r>
      <w:r>
        <w:rPr>
          <w:rFonts w:cs="Arial"/>
        </w:rPr>
        <w:t xml:space="preserve"> (Vorjahr 317) </w:t>
      </w:r>
      <w:r w:rsidRPr="00387CA1">
        <w:rPr>
          <w:rFonts w:cs="Arial"/>
        </w:rPr>
        <w:t xml:space="preserve">angeboten. </w:t>
      </w:r>
    </w:p>
    <w:p w:rsidR="00FC745D" w:rsidRPr="00387CA1" w:rsidRDefault="00FC745D" w:rsidP="00FC745D">
      <w:pPr>
        <w:autoSpaceDE w:val="0"/>
        <w:autoSpaceDN w:val="0"/>
        <w:adjustRightInd w:val="0"/>
        <w:spacing w:line="360" w:lineRule="auto"/>
        <w:ind w:left="360" w:firstLine="349"/>
        <w:jc w:val="both"/>
        <w:rPr>
          <w:rFonts w:cs="Arial"/>
        </w:rPr>
      </w:pPr>
      <w:r w:rsidRPr="00387CA1">
        <w:rPr>
          <w:rFonts w:cs="Arial"/>
        </w:rPr>
        <w:t>Für die weiteren Deutschfördermaßnahmen (</w:t>
      </w:r>
      <w:r w:rsidRPr="00387CA1">
        <w:rPr>
          <w:rFonts w:cs="Arial"/>
          <w:b/>
          <w:bCs/>
        </w:rPr>
        <w:t>„</w:t>
      </w:r>
      <w:proofErr w:type="spellStart"/>
      <w:r w:rsidRPr="00387CA1">
        <w:rPr>
          <w:rFonts w:cs="Arial"/>
          <w:b/>
          <w:bCs/>
        </w:rPr>
        <w:t>DeutschPLUS</w:t>
      </w:r>
      <w:proofErr w:type="spellEnd"/>
      <w:r w:rsidRPr="00387CA1">
        <w:rPr>
          <w:rFonts w:cs="Arial"/>
          <w:b/>
          <w:bCs/>
        </w:rPr>
        <w:t>"</w:t>
      </w:r>
      <w:r w:rsidRPr="00387CA1">
        <w:rPr>
          <w:rFonts w:cs="Arial"/>
        </w:rPr>
        <w:t xml:space="preserve">) für Schülerinnen und Schüler mit nichtdeutscher Muttersprache können in </w:t>
      </w:r>
      <w:r>
        <w:rPr>
          <w:rFonts w:cs="Arial"/>
        </w:rPr>
        <w:t>der Summe für das Schuljahr 2021/22</w:t>
      </w:r>
      <w:r w:rsidRPr="00387CA1">
        <w:rPr>
          <w:rFonts w:cs="Arial"/>
        </w:rPr>
        <w:t xml:space="preserve"> </w:t>
      </w:r>
      <w:r w:rsidRPr="00387CA1">
        <w:rPr>
          <w:rFonts w:cs="Arial"/>
          <w:b/>
          <w:bCs/>
        </w:rPr>
        <w:t>1.750</w:t>
      </w:r>
      <w:r>
        <w:rPr>
          <w:rFonts w:cs="Arial"/>
        </w:rPr>
        <w:t xml:space="preserve"> (Vorjahr 1.75</w:t>
      </w:r>
      <w:r w:rsidRPr="00387CA1">
        <w:rPr>
          <w:rFonts w:cs="Arial"/>
        </w:rPr>
        <w:t xml:space="preserve">0) Lehrerstunden bereitgestellt werden. </w:t>
      </w:r>
    </w:p>
    <w:p w:rsidR="00FC745D" w:rsidRDefault="00FC745D" w:rsidP="00FC745D">
      <w:pPr>
        <w:autoSpaceDE w:val="0"/>
        <w:autoSpaceDN w:val="0"/>
        <w:adjustRightInd w:val="0"/>
        <w:spacing w:line="360" w:lineRule="auto"/>
        <w:ind w:left="360" w:firstLine="349"/>
        <w:jc w:val="both"/>
        <w:rPr>
          <w:rFonts w:cs="Arial"/>
        </w:rPr>
      </w:pPr>
      <w:r w:rsidRPr="00387CA1">
        <w:rPr>
          <w:rFonts w:cs="Arial"/>
        </w:rPr>
        <w:t xml:space="preserve">Schüler mit nichtdeutscher Muttersprache, die nach Deutschland zugewandert sind und keine oder nur geringe Deutschkenntnisse haben, besuchen weiterhin zunächst für in der Regel ein Jahr grundsätzlich eine </w:t>
      </w:r>
      <w:r w:rsidRPr="00387CA1">
        <w:rPr>
          <w:rFonts w:cs="Arial"/>
          <w:b/>
          <w:bCs/>
        </w:rPr>
        <w:t>Deutschklasse</w:t>
      </w:r>
      <w:r>
        <w:rPr>
          <w:rFonts w:cs="Arial"/>
        </w:rPr>
        <w:t>. Im Schuljahr 2021/22</w:t>
      </w:r>
      <w:r w:rsidRPr="00387CA1">
        <w:rPr>
          <w:rFonts w:cs="Arial"/>
        </w:rPr>
        <w:t xml:space="preserve"> werden nach aktuellem Planungsstand </w:t>
      </w:r>
      <w:r>
        <w:rPr>
          <w:rFonts w:cs="Arial"/>
          <w:b/>
          <w:bCs/>
        </w:rPr>
        <w:t>517</w:t>
      </w:r>
      <w:r w:rsidRPr="00387CA1">
        <w:rPr>
          <w:rFonts w:cs="Arial"/>
        </w:rPr>
        <w:t> Schüler mit Fluchthintergrund in Deuts</w:t>
      </w:r>
      <w:r>
        <w:rPr>
          <w:rFonts w:cs="Arial"/>
        </w:rPr>
        <w:t>chklassen beschult</w:t>
      </w:r>
      <w:r w:rsidRPr="00387CA1">
        <w:rPr>
          <w:rFonts w:cs="Arial"/>
        </w:rPr>
        <w:t xml:space="preserve">. </w:t>
      </w:r>
      <w:r w:rsidRPr="00254B05">
        <w:rPr>
          <w:rFonts w:cs="Arial"/>
        </w:rPr>
        <w:t xml:space="preserve">Die Zahl der Deutschklassen bleibt zum kommenden Schuljahr mit </w:t>
      </w:r>
      <w:r>
        <w:rPr>
          <w:rFonts w:cs="Arial"/>
          <w:b/>
        </w:rPr>
        <w:t>35</w:t>
      </w:r>
      <w:r w:rsidRPr="00254B05">
        <w:rPr>
          <w:rFonts w:cs="Arial"/>
        </w:rPr>
        <w:t xml:space="preserve"> </w:t>
      </w:r>
      <w:r>
        <w:rPr>
          <w:rFonts w:cs="Arial"/>
        </w:rPr>
        <w:t xml:space="preserve">in etwa </w:t>
      </w:r>
      <w:r w:rsidRPr="00254B05">
        <w:rPr>
          <w:rFonts w:cs="Arial"/>
        </w:rPr>
        <w:t>auf dem Niveau des Vorjahres</w:t>
      </w:r>
      <w:r w:rsidR="00ED509F">
        <w:rPr>
          <w:rFonts w:cs="Arial"/>
        </w:rPr>
        <w:t xml:space="preserve"> (Vorjahr: 31 Klassen)</w:t>
      </w:r>
      <w:r>
        <w:rPr>
          <w:rFonts w:cs="Arial"/>
        </w:rPr>
        <w:t>.</w:t>
      </w:r>
      <w:r w:rsidRPr="00B93215">
        <w:rPr>
          <w:rFonts w:cs="Arial"/>
        </w:rPr>
        <w:t xml:space="preserve"> </w:t>
      </w:r>
      <w:r w:rsidRPr="00387CA1">
        <w:rPr>
          <w:rFonts w:cs="Arial"/>
        </w:rPr>
        <w:t>Sollte sich die Zahl der Neuankömmlinge während des Schuljahres unerwartet nach oben entwickeln, stehen entsprechende Ressou</w:t>
      </w:r>
      <w:r>
        <w:rPr>
          <w:rFonts w:cs="Arial"/>
        </w:rPr>
        <w:t>rcen für adäquate Beschulung (73</w:t>
      </w:r>
      <w:r w:rsidRPr="00387CA1">
        <w:rPr>
          <w:rFonts w:cs="Arial"/>
        </w:rPr>
        <w:t xml:space="preserve"> Lehrerstunden) auch in weiteren Deutschklassen zur Verfügung.</w:t>
      </w:r>
    </w:p>
    <w:p w:rsidR="00FC745D" w:rsidRDefault="00FC745D" w:rsidP="00FC745D">
      <w:pPr>
        <w:autoSpaceDE w:val="0"/>
        <w:autoSpaceDN w:val="0"/>
        <w:adjustRightInd w:val="0"/>
        <w:spacing w:line="360" w:lineRule="auto"/>
        <w:ind w:left="360" w:firstLine="349"/>
        <w:jc w:val="both"/>
        <w:rPr>
          <w:rFonts w:cs="Arial"/>
        </w:rPr>
      </w:pPr>
      <w:r w:rsidRPr="00387CA1">
        <w:rPr>
          <w:rFonts w:cs="Arial"/>
        </w:rPr>
        <w:t xml:space="preserve">Die für das kommende </w:t>
      </w:r>
      <w:r>
        <w:rPr>
          <w:rFonts w:cs="Arial"/>
        </w:rPr>
        <w:t xml:space="preserve">Schuljahr insgesamt geplanten </w:t>
      </w:r>
      <w:r w:rsidRPr="00387CA1">
        <w:rPr>
          <w:rFonts w:cs="Arial"/>
        </w:rPr>
        <w:t>Deutschklassen sind folgendermaßen auf Unterfranke</w:t>
      </w:r>
      <w:r>
        <w:rPr>
          <w:rFonts w:cs="Arial"/>
        </w:rPr>
        <w:t>n verteilt (Stand vom 01.08.2021</w:t>
      </w:r>
      <w:r w:rsidRPr="00387CA1">
        <w:rPr>
          <w:rFonts w:cs="Arial"/>
        </w:rPr>
        <w:t>):</w:t>
      </w:r>
    </w:p>
    <w:p w:rsidR="00FC745D" w:rsidRPr="00A35AB8" w:rsidRDefault="00FC745D" w:rsidP="00FC745D">
      <w:pPr>
        <w:autoSpaceDE w:val="0"/>
        <w:autoSpaceDN w:val="0"/>
        <w:adjustRightInd w:val="0"/>
        <w:spacing w:line="360" w:lineRule="auto"/>
        <w:ind w:left="360" w:firstLine="349"/>
        <w:jc w:val="both"/>
        <w:rPr>
          <w:rFonts w:cs="Arial"/>
          <w:sz w:val="10"/>
          <w:szCs w:val="10"/>
        </w:rPr>
      </w:pPr>
    </w:p>
    <w:tbl>
      <w:tblPr>
        <w:tblW w:w="0" w:type="auto"/>
        <w:tblInd w:w="28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8"/>
        <w:gridCol w:w="972"/>
        <w:gridCol w:w="881"/>
        <w:gridCol w:w="881"/>
        <w:gridCol w:w="880"/>
        <w:gridCol w:w="882"/>
        <w:gridCol w:w="881"/>
        <w:gridCol w:w="882"/>
        <w:gridCol w:w="1039"/>
        <w:gridCol w:w="1061"/>
      </w:tblGrid>
      <w:tr w:rsidR="00FC745D" w:rsidRPr="00387CA1" w:rsidTr="00911CF6">
        <w:tc>
          <w:tcPr>
            <w:tcW w:w="1128" w:type="dxa"/>
            <w:tcBorders>
              <w:top w:val="single" w:sz="4" w:space="0" w:color="auto"/>
              <w:bottom w:val="single" w:sz="4" w:space="0" w:color="auto"/>
              <w:right w:val="single" w:sz="4" w:space="0" w:color="auto"/>
            </w:tcBorders>
            <w:shd w:val="pct12" w:color="auto" w:fill="auto"/>
          </w:tcPr>
          <w:p w:rsidR="00FC745D" w:rsidRPr="00387CA1" w:rsidRDefault="00FC745D" w:rsidP="00911CF6">
            <w:pPr>
              <w:autoSpaceDE w:val="0"/>
              <w:autoSpaceDN w:val="0"/>
              <w:adjustRightInd w:val="0"/>
              <w:spacing w:line="360" w:lineRule="auto"/>
              <w:rPr>
                <w:rFonts w:cs="Arial"/>
                <w:sz w:val="20"/>
              </w:rPr>
            </w:pPr>
            <w:r w:rsidRPr="00387CA1">
              <w:rPr>
                <w:rFonts w:cs="Arial"/>
                <w:sz w:val="20"/>
              </w:rPr>
              <w:t>Schulamt</w:t>
            </w:r>
          </w:p>
        </w:tc>
        <w:tc>
          <w:tcPr>
            <w:tcW w:w="972"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line="360" w:lineRule="auto"/>
              <w:jc w:val="center"/>
              <w:rPr>
                <w:rFonts w:cs="Arial"/>
                <w:b/>
                <w:bCs/>
                <w:sz w:val="20"/>
              </w:rPr>
            </w:pPr>
            <w:r w:rsidRPr="00387CA1">
              <w:rPr>
                <w:rFonts w:cs="Arial"/>
                <w:b/>
                <w:bCs/>
                <w:sz w:val="20"/>
              </w:rPr>
              <w:t>AB/ABL</w:t>
            </w:r>
          </w:p>
        </w:tc>
        <w:tc>
          <w:tcPr>
            <w:tcW w:w="881"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line="360" w:lineRule="auto"/>
              <w:jc w:val="center"/>
              <w:rPr>
                <w:rFonts w:cs="Arial"/>
                <w:b/>
                <w:bCs/>
                <w:sz w:val="20"/>
              </w:rPr>
            </w:pPr>
            <w:r w:rsidRPr="00387CA1">
              <w:rPr>
                <w:rFonts w:cs="Arial"/>
                <w:b/>
                <w:bCs/>
                <w:sz w:val="20"/>
              </w:rPr>
              <w:t>HAS</w:t>
            </w:r>
          </w:p>
        </w:tc>
        <w:tc>
          <w:tcPr>
            <w:tcW w:w="881"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line="360" w:lineRule="auto"/>
              <w:jc w:val="center"/>
              <w:rPr>
                <w:rFonts w:cs="Arial"/>
                <w:b/>
                <w:bCs/>
                <w:sz w:val="20"/>
              </w:rPr>
            </w:pPr>
            <w:r w:rsidRPr="00387CA1">
              <w:rPr>
                <w:rFonts w:cs="Arial"/>
                <w:b/>
                <w:bCs/>
                <w:sz w:val="20"/>
              </w:rPr>
              <w:t>KG</w:t>
            </w:r>
          </w:p>
        </w:tc>
        <w:tc>
          <w:tcPr>
            <w:tcW w:w="880"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line="360" w:lineRule="auto"/>
              <w:jc w:val="center"/>
              <w:rPr>
                <w:rFonts w:cs="Arial"/>
                <w:b/>
                <w:bCs/>
                <w:sz w:val="20"/>
              </w:rPr>
            </w:pPr>
            <w:r w:rsidRPr="00387CA1">
              <w:rPr>
                <w:rFonts w:cs="Arial"/>
                <w:b/>
                <w:bCs/>
                <w:sz w:val="20"/>
              </w:rPr>
              <w:t>KT</w:t>
            </w:r>
          </w:p>
        </w:tc>
        <w:tc>
          <w:tcPr>
            <w:tcW w:w="882"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line="360" w:lineRule="auto"/>
              <w:jc w:val="center"/>
              <w:rPr>
                <w:rFonts w:cs="Arial"/>
                <w:b/>
                <w:bCs/>
                <w:sz w:val="20"/>
              </w:rPr>
            </w:pPr>
            <w:r w:rsidRPr="00387CA1">
              <w:rPr>
                <w:rFonts w:cs="Arial"/>
                <w:b/>
                <w:bCs/>
                <w:sz w:val="20"/>
              </w:rPr>
              <w:t>MIL</w:t>
            </w:r>
          </w:p>
        </w:tc>
        <w:tc>
          <w:tcPr>
            <w:tcW w:w="881"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line="360" w:lineRule="auto"/>
              <w:jc w:val="center"/>
              <w:rPr>
                <w:rFonts w:cs="Arial"/>
                <w:b/>
                <w:bCs/>
                <w:sz w:val="20"/>
              </w:rPr>
            </w:pPr>
            <w:r w:rsidRPr="00387CA1">
              <w:rPr>
                <w:rFonts w:cs="Arial"/>
                <w:b/>
                <w:bCs/>
                <w:sz w:val="20"/>
              </w:rPr>
              <w:t>MSP</w:t>
            </w:r>
          </w:p>
        </w:tc>
        <w:tc>
          <w:tcPr>
            <w:tcW w:w="882"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line="360" w:lineRule="auto"/>
              <w:jc w:val="center"/>
              <w:rPr>
                <w:rFonts w:cs="Arial"/>
                <w:b/>
                <w:bCs/>
                <w:sz w:val="20"/>
              </w:rPr>
            </w:pPr>
            <w:r w:rsidRPr="00387CA1">
              <w:rPr>
                <w:rFonts w:cs="Arial"/>
                <w:b/>
                <w:bCs/>
                <w:sz w:val="20"/>
              </w:rPr>
              <w:t>NES</w:t>
            </w:r>
          </w:p>
        </w:tc>
        <w:tc>
          <w:tcPr>
            <w:tcW w:w="1039"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line="360" w:lineRule="auto"/>
              <w:jc w:val="center"/>
              <w:rPr>
                <w:rFonts w:cs="Arial"/>
                <w:b/>
                <w:bCs/>
                <w:sz w:val="20"/>
              </w:rPr>
            </w:pPr>
            <w:r w:rsidRPr="00387CA1">
              <w:rPr>
                <w:rFonts w:cs="Arial"/>
                <w:b/>
                <w:bCs/>
                <w:sz w:val="20"/>
              </w:rPr>
              <w:t>SW/SWL</w:t>
            </w:r>
          </w:p>
        </w:tc>
        <w:tc>
          <w:tcPr>
            <w:tcW w:w="1061" w:type="dxa"/>
            <w:tcBorders>
              <w:top w:val="single" w:sz="4" w:space="0" w:color="auto"/>
              <w:left w:val="single" w:sz="4" w:space="0" w:color="auto"/>
              <w:bottom w:val="single" w:sz="4" w:space="0" w:color="auto"/>
            </w:tcBorders>
          </w:tcPr>
          <w:p w:rsidR="00FC745D" w:rsidRPr="00387CA1" w:rsidRDefault="00FC745D" w:rsidP="00911CF6">
            <w:pPr>
              <w:autoSpaceDE w:val="0"/>
              <w:autoSpaceDN w:val="0"/>
              <w:adjustRightInd w:val="0"/>
              <w:spacing w:line="360" w:lineRule="auto"/>
              <w:jc w:val="center"/>
              <w:rPr>
                <w:rFonts w:cs="Arial"/>
                <w:b/>
                <w:bCs/>
                <w:sz w:val="20"/>
              </w:rPr>
            </w:pPr>
            <w:r w:rsidRPr="00387CA1">
              <w:rPr>
                <w:rFonts w:cs="Arial"/>
                <w:b/>
                <w:bCs/>
                <w:sz w:val="20"/>
              </w:rPr>
              <w:t>WÜ/WÜL</w:t>
            </w:r>
          </w:p>
        </w:tc>
      </w:tr>
      <w:tr w:rsidR="00FC745D" w:rsidRPr="00387CA1" w:rsidTr="00911CF6">
        <w:tc>
          <w:tcPr>
            <w:tcW w:w="1128" w:type="dxa"/>
            <w:tcBorders>
              <w:top w:val="single" w:sz="4" w:space="0" w:color="auto"/>
              <w:bottom w:val="single" w:sz="4" w:space="0" w:color="auto"/>
              <w:right w:val="single" w:sz="4" w:space="0" w:color="auto"/>
            </w:tcBorders>
            <w:shd w:val="pct12" w:color="auto" w:fill="auto"/>
          </w:tcPr>
          <w:p w:rsidR="00FC745D" w:rsidRPr="00387CA1" w:rsidRDefault="00FC745D" w:rsidP="00911CF6">
            <w:pPr>
              <w:autoSpaceDE w:val="0"/>
              <w:autoSpaceDN w:val="0"/>
              <w:adjustRightInd w:val="0"/>
              <w:spacing w:before="100" w:after="100" w:line="360" w:lineRule="auto"/>
              <w:jc w:val="center"/>
              <w:rPr>
                <w:rFonts w:cs="Arial"/>
                <w:i/>
                <w:iCs/>
                <w:sz w:val="20"/>
              </w:rPr>
            </w:pPr>
            <w:r w:rsidRPr="00387CA1">
              <w:rPr>
                <w:rFonts w:cs="Arial"/>
                <w:i/>
                <w:iCs/>
                <w:sz w:val="20"/>
              </w:rPr>
              <w:t>D-Kl. GS</w:t>
            </w:r>
          </w:p>
        </w:tc>
        <w:tc>
          <w:tcPr>
            <w:tcW w:w="972"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1</w:t>
            </w:r>
          </w:p>
        </w:tc>
        <w:tc>
          <w:tcPr>
            <w:tcW w:w="881"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0</w:t>
            </w:r>
          </w:p>
        </w:tc>
        <w:tc>
          <w:tcPr>
            <w:tcW w:w="881"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0</w:t>
            </w:r>
          </w:p>
        </w:tc>
        <w:tc>
          <w:tcPr>
            <w:tcW w:w="880"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2</w:t>
            </w:r>
          </w:p>
        </w:tc>
        <w:tc>
          <w:tcPr>
            <w:tcW w:w="882"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Pr>
                <w:rFonts w:cs="Arial"/>
                <w:sz w:val="20"/>
              </w:rPr>
              <w:t>4</w:t>
            </w:r>
          </w:p>
        </w:tc>
        <w:tc>
          <w:tcPr>
            <w:tcW w:w="881"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2</w:t>
            </w:r>
          </w:p>
        </w:tc>
        <w:tc>
          <w:tcPr>
            <w:tcW w:w="882"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0</w:t>
            </w:r>
          </w:p>
        </w:tc>
        <w:tc>
          <w:tcPr>
            <w:tcW w:w="1039"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1</w:t>
            </w:r>
          </w:p>
        </w:tc>
        <w:tc>
          <w:tcPr>
            <w:tcW w:w="1061" w:type="dxa"/>
            <w:tcBorders>
              <w:top w:val="single" w:sz="4" w:space="0" w:color="auto"/>
              <w:left w:val="single" w:sz="4" w:space="0" w:color="auto"/>
              <w:bottom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Pr>
                <w:rFonts w:cs="Arial"/>
                <w:sz w:val="20"/>
              </w:rPr>
              <w:t>6</w:t>
            </w:r>
          </w:p>
        </w:tc>
      </w:tr>
      <w:tr w:rsidR="00FC745D" w:rsidRPr="00387CA1" w:rsidTr="00911CF6">
        <w:tc>
          <w:tcPr>
            <w:tcW w:w="1128" w:type="dxa"/>
            <w:tcBorders>
              <w:top w:val="single" w:sz="4" w:space="0" w:color="auto"/>
              <w:bottom w:val="single" w:sz="4" w:space="0" w:color="auto"/>
              <w:right w:val="single" w:sz="4" w:space="0" w:color="auto"/>
            </w:tcBorders>
            <w:shd w:val="pct12" w:color="auto" w:fill="auto"/>
          </w:tcPr>
          <w:p w:rsidR="00FC745D" w:rsidRPr="00387CA1" w:rsidRDefault="00FC745D" w:rsidP="00911CF6">
            <w:pPr>
              <w:autoSpaceDE w:val="0"/>
              <w:autoSpaceDN w:val="0"/>
              <w:adjustRightInd w:val="0"/>
              <w:spacing w:before="100" w:after="100" w:line="360" w:lineRule="auto"/>
              <w:jc w:val="center"/>
              <w:rPr>
                <w:rFonts w:cs="Arial"/>
                <w:i/>
                <w:iCs/>
                <w:sz w:val="20"/>
              </w:rPr>
            </w:pPr>
            <w:r w:rsidRPr="00387CA1">
              <w:rPr>
                <w:rFonts w:cs="Arial"/>
                <w:i/>
                <w:iCs/>
                <w:sz w:val="20"/>
              </w:rPr>
              <w:t>D-Kl. MS</w:t>
            </w:r>
          </w:p>
        </w:tc>
        <w:tc>
          <w:tcPr>
            <w:tcW w:w="972"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2</w:t>
            </w:r>
          </w:p>
        </w:tc>
        <w:tc>
          <w:tcPr>
            <w:tcW w:w="881"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0</w:t>
            </w:r>
          </w:p>
        </w:tc>
        <w:tc>
          <w:tcPr>
            <w:tcW w:w="881"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1</w:t>
            </w:r>
          </w:p>
        </w:tc>
        <w:tc>
          <w:tcPr>
            <w:tcW w:w="880"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Pr>
                <w:rFonts w:cs="Arial"/>
                <w:sz w:val="20"/>
              </w:rPr>
              <w:t>2</w:t>
            </w:r>
          </w:p>
        </w:tc>
        <w:tc>
          <w:tcPr>
            <w:tcW w:w="882"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Pr>
                <w:rFonts w:cs="Arial"/>
                <w:sz w:val="20"/>
              </w:rPr>
              <w:t>2</w:t>
            </w:r>
          </w:p>
        </w:tc>
        <w:tc>
          <w:tcPr>
            <w:tcW w:w="881"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1</w:t>
            </w:r>
          </w:p>
        </w:tc>
        <w:tc>
          <w:tcPr>
            <w:tcW w:w="882"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0</w:t>
            </w:r>
          </w:p>
        </w:tc>
        <w:tc>
          <w:tcPr>
            <w:tcW w:w="1039" w:type="dxa"/>
            <w:tcBorders>
              <w:top w:val="single" w:sz="4" w:space="0" w:color="auto"/>
              <w:left w:val="single" w:sz="4" w:space="0" w:color="auto"/>
              <w:bottom w:val="single" w:sz="4" w:space="0" w:color="auto"/>
              <w:right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4</w:t>
            </w:r>
          </w:p>
        </w:tc>
        <w:tc>
          <w:tcPr>
            <w:tcW w:w="1061" w:type="dxa"/>
            <w:tcBorders>
              <w:top w:val="single" w:sz="4" w:space="0" w:color="auto"/>
              <w:left w:val="single" w:sz="4" w:space="0" w:color="auto"/>
              <w:bottom w:val="single" w:sz="4" w:space="0" w:color="auto"/>
            </w:tcBorders>
          </w:tcPr>
          <w:p w:rsidR="00FC745D" w:rsidRPr="00387CA1" w:rsidRDefault="00FC745D" w:rsidP="00911CF6">
            <w:pPr>
              <w:autoSpaceDE w:val="0"/>
              <w:autoSpaceDN w:val="0"/>
              <w:adjustRightInd w:val="0"/>
              <w:spacing w:before="100" w:after="100" w:line="360" w:lineRule="auto"/>
              <w:jc w:val="center"/>
              <w:rPr>
                <w:rFonts w:cs="Arial"/>
                <w:sz w:val="20"/>
              </w:rPr>
            </w:pPr>
            <w:r w:rsidRPr="00387CA1">
              <w:rPr>
                <w:rFonts w:cs="Arial"/>
                <w:sz w:val="20"/>
              </w:rPr>
              <w:t>7</w:t>
            </w:r>
          </w:p>
        </w:tc>
      </w:tr>
    </w:tbl>
    <w:p w:rsidR="00FC745D" w:rsidRPr="00B71B44" w:rsidRDefault="00FC745D" w:rsidP="00FC745D">
      <w:pPr>
        <w:autoSpaceDE w:val="0"/>
        <w:autoSpaceDN w:val="0"/>
        <w:adjustRightInd w:val="0"/>
        <w:spacing w:line="360" w:lineRule="auto"/>
        <w:ind w:left="360" w:firstLine="349"/>
        <w:jc w:val="both"/>
        <w:rPr>
          <w:rFonts w:cs="Arial"/>
          <w:sz w:val="10"/>
          <w:szCs w:val="10"/>
        </w:rPr>
      </w:pPr>
    </w:p>
    <w:p w:rsidR="00FC745D" w:rsidRPr="00C50414" w:rsidRDefault="00FC745D" w:rsidP="00FC745D">
      <w:pPr>
        <w:autoSpaceDE w:val="0"/>
        <w:autoSpaceDN w:val="0"/>
        <w:adjustRightInd w:val="0"/>
        <w:spacing w:line="360" w:lineRule="auto"/>
        <w:ind w:left="360" w:firstLine="349"/>
        <w:jc w:val="both"/>
        <w:rPr>
          <w:rFonts w:cs="Arial"/>
          <w:sz w:val="10"/>
          <w:szCs w:val="10"/>
        </w:rPr>
      </w:pPr>
    </w:p>
    <w:p w:rsidR="00FC745D" w:rsidRPr="00387CA1" w:rsidRDefault="00FC745D" w:rsidP="00FC745D">
      <w:pPr>
        <w:autoSpaceDE w:val="0"/>
        <w:autoSpaceDN w:val="0"/>
        <w:adjustRightInd w:val="0"/>
        <w:spacing w:line="360" w:lineRule="auto"/>
        <w:ind w:left="357" w:firstLine="352"/>
        <w:jc w:val="both"/>
        <w:rPr>
          <w:rFonts w:cs="Arial"/>
        </w:rPr>
      </w:pPr>
      <w:r w:rsidRPr="00387CA1">
        <w:rPr>
          <w:rFonts w:cs="Arial"/>
        </w:rPr>
        <w:t xml:space="preserve">Die Grund-, Mittel-, Förder- und Berufsschulen waren außerdem für so genannte </w:t>
      </w:r>
      <w:r w:rsidRPr="00542E99">
        <w:rPr>
          <w:rFonts w:cs="Arial"/>
          <w:b/>
        </w:rPr>
        <w:t xml:space="preserve">Drittmittel </w:t>
      </w:r>
      <w:r w:rsidRPr="00387CA1">
        <w:rPr>
          <w:rFonts w:cs="Arial"/>
        </w:rPr>
        <w:t>antragsberechtigt</w:t>
      </w:r>
      <w:r>
        <w:rPr>
          <w:rFonts w:cs="Arial"/>
        </w:rPr>
        <w:t>. Hier konnten im Schuljahr 2020/21</w:t>
      </w:r>
      <w:r w:rsidRPr="00387CA1">
        <w:rPr>
          <w:rFonts w:cs="Arial"/>
        </w:rPr>
        <w:t xml:space="preserve"> für über </w:t>
      </w:r>
      <w:r w:rsidRPr="005B74E3">
        <w:rPr>
          <w:rFonts w:cs="Arial"/>
        </w:rPr>
        <w:t>2.500</w:t>
      </w:r>
      <w:r w:rsidRPr="00387CA1">
        <w:rPr>
          <w:rFonts w:cs="Arial"/>
        </w:rPr>
        <w:t xml:space="preserve"> Schüler zusätzlich </w:t>
      </w:r>
      <w:r w:rsidR="00A35AB8">
        <w:rPr>
          <w:rFonts w:cs="Arial"/>
        </w:rPr>
        <w:t>Sprachförderangebote sowie Interkulturelle Projekte durchgeführt</w:t>
      </w:r>
      <w:r w:rsidRPr="00387CA1">
        <w:rPr>
          <w:rFonts w:cs="Arial"/>
        </w:rPr>
        <w:t xml:space="preserve"> werden, die für Quereinsteiger ohne bisherigen Schulbesuch im Herkunftsland bzw. mit großen Sprachdefiziten außerhalb des Klassenverbandes gefördert wurden. Auch im kommenden Schuljahr sind wieder Sprachfördermaßn</w:t>
      </w:r>
      <w:r>
        <w:rPr>
          <w:rFonts w:cs="Arial"/>
        </w:rPr>
        <w:t>ahmen durch Drittkräfte geplant.</w:t>
      </w:r>
    </w:p>
    <w:p w:rsidR="00A35AB8" w:rsidRDefault="00FC745D" w:rsidP="003E2EF1">
      <w:pPr>
        <w:autoSpaceDE w:val="0"/>
        <w:autoSpaceDN w:val="0"/>
        <w:adjustRightInd w:val="0"/>
        <w:spacing w:line="360" w:lineRule="auto"/>
        <w:ind w:left="360" w:firstLine="349"/>
        <w:jc w:val="both"/>
        <w:rPr>
          <w:rFonts w:cs="Arial"/>
        </w:rPr>
      </w:pPr>
      <w:r>
        <w:rPr>
          <w:rFonts w:cs="Arial"/>
        </w:rPr>
        <w:t xml:space="preserve">Mit dem Beschluss des bayerischen Ministerrats vom 23.02.2021 wurde die Überleitung des Modellversuchs </w:t>
      </w:r>
      <w:r w:rsidRPr="005B74E3">
        <w:rPr>
          <w:rFonts w:cs="Arial"/>
          <w:b/>
        </w:rPr>
        <w:t>„Islamischer Unterricht“</w:t>
      </w:r>
      <w:r>
        <w:rPr>
          <w:rFonts w:cs="Arial"/>
        </w:rPr>
        <w:t xml:space="preserve"> in ein weiteres </w:t>
      </w:r>
      <w:r w:rsidRPr="005B74E3">
        <w:rPr>
          <w:rFonts w:cs="Arial"/>
          <w:b/>
        </w:rPr>
        <w:t>Wahlpflichtfach</w:t>
      </w:r>
      <w:r>
        <w:rPr>
          <w:rFonts w:cs="Arial"/>
        </w:rPr>
        <w:t xml:space="preserve"> und damit in ein Regelangebot auf den Weg gebracht. Die erforderliche Gesetzesänderung im Bayerischen Gesetz über das Erziehungs- und Unterrichtswesen (</w:t>
      </w:r>
      <w:proofErr w:type="spellStart"/>
      <w:r>
        <w:rPr>
          <w:rFonts w:cs="Arial"/>
        </w:rPr>
        <w:t>BayEUG</w:t>
      </w:r>
      <w:proofErr w:type="spellEnd"/>
      <w:r>
        <w:rPr>
          <w:rFonts w:cs="Arial"/>
        </w:rPr>
        <w:t xml:space="preserve">) zur Verankerung dieses Unterrichtsangebotes, das spezifisch auf muslimische Schülerinnen und Schüler zugeschnitten und als Alternative zum Ethikunterricht konzipiert ist, hat der Bayerische Landtag in seiner Sitzung vom 06.07.2021 beschlossen. Den im Rahmen des bisherigen Modellversuchs befristet beschäftigten Lehrkräften, die langjährig im Islamischen Unterricht eingesetzt sind, wird nun der Übergang in ein </w:t>
      </w:r>
      <w:r w:rsidRPr="001348B8">
        <w:rPr>
          <w:rFonts w:cs="Arial"/>
          <w:b/>
        </w:rPr>
        <w:t>unbefristetes Arbeitsverhältnis</w:t>
      </w:r>
      <w:r>
        <w:rPr>
          <w:rFonts w:cs="Arial"/>
        </w:rPr>
        <w:t xml:space="preserve"> ermöglicht. Im Zuge der Umsetzung des Vorhabens ist auch in Unterfranken </w:t>
      </w:r>
      <w:r w:rsidR="00911CF6">
        <w:rPr>
          <w:rFonts w:cs="Arial"/>
        </w:rPr>
        <w:t xml:space="preserve">bereits ab dem neu beginnenden Schuljahr </w:t>
      </w:r>
      <w:r>
        <w:rPr>
          <w:rFonts w:cs="Arial"/>
        </w:rPr>
        <w:t xml:space="preserve">eine moderate und bedarfsgerechte Ausweitung der </w:t>
      </w:r>
      <w:r w:rsidRPr="00523FE5">
        <w:rPr>
          <w:rFonts w:cs="Arial"/>
          <w:b/>
          <w:bCs/>
        </w:rPr>
        <w:t>Schulstandorte</w:t>
      </w:r>
      <w:r w:rsidRPr="00523FE5">
        <w:rPr>
          <w:rFonts w:cs="Arial"/>
          <w:bCs/>
        </w:rPr>
        <w:t xml:space="preserve"> für Islamischen Unterricht </w:t>
      </w:r>
      <w:r w:rsidR="001348B8">
        <w:rPr>
          <w:rFonts w:cs="Arial"/>
          <w:bCs/>
        </w:rPr>
        <w:t>in den</w:t>
      </w:r>
      <w:r w:rsidR="00A35AB8">
        <w:rPr>
          <w:rFonts w:cs="Arial"/>
          <w:bCs/>
        </w:rPr>
        <w:t xml:space="preserve"> Schulamtsbereich</w:t>
      </w:r>
      <w:r w:rsidR="001348B8">
        <w:rPr>
          <w:rFonts w:cs="Arial"/>
          <w:bCs/>
        </w:rPr>
        <w:t>en</w:t>
      </w:r>
      <w:r w:rsidR="00A35AB8">
        <w:rPr>
          <w:rFonts w:cs="Arial"/>
          <w:bCs/>
        </w:rPr>
        <w:t xml:space="preserve"> Aschaffenburg </w:t>
      </w:r>
      <w:r w:rsidR="001348B8">
        <w:rPr>
          <w:rFonts w:cs="Arial"/>
          <w:bCs/>
        </w:rPr>
        <w:t>und</w:t>
      </w:r>
      <w:r w:rsidR="00A35AB8">
        <w:rPr>
          <w:rFonts w:cs="Arial"/>
          <w:bCs/>
        </w:rPr>
        <w:t xml:space="preserve"> Miltenberg </w:t>
      </w:r>
      <w:r w:rsidRPr="00523FE5">
        <w:rPr>
          <w:rFonts w:cs="Arial"/>
          <w:bCs/>
        </w:rPr>
        <w:t xml:space="preserve">möglich. </w:t>
      </w:r>
      <w:r w:rsidR="001348B8">
        <w:rPr>
          <w:rFonts w:cs="Arial"/>
          <w:bCs/>
        </w:rPr>
        <w:t>Dafür</w:t>
      </w:r>
      <w:r w:rsidRPr="00523FE5">
        <w:rPr>
          <w:rFonts w:cs="Arial"/>
          <w:bCs/>
        </w:rPr>
        <w:t xml:space="preserve"> stehen unterfrankenweit</w:t>
      </w:r>
      <w:r w:rsidR="001348B8">
        <w:rPr>
          <w:rFonts w:cs="Arial"/>
          <w:bCs/>
        </w:rPr>
        <w:t xml:space="preserve"> insgesamt</w:t>
      </w:r>
      <w:r w:rsidRPr="00523FE5">
        <w:rPr>
          <w:rFonts w:cs="Arial"/>
          <w:bCs/>
        </w:rPr>
        <w:t xml:space="preserve"> </w:t>
      </w:r>
      <w:r w:rsidRPr="00A35AB8">
        <w:rPr>
          <w:rFonts w:cs="Arial"/>
          <w:b/>
          <w:bCs/>
        </w:rPr>
        <w:t>2</w:t>
      </w:r>
      <w:r w:rsidRPr="00A35AB8">
        <w:rPr>
          <w:rFonts w:cs="Arial"/>
          <w:b/>
        </w:rPr>
        <w:t>42</w:t>
      </w:r>
      <w:r w:rsidRPr="00523FE5">
        <w:rPr>
          <w:rFonts w:cs="Arial"/>
        </w:rPr>
        <w:t xml:space="preserve"> Unterrichtsstunden (Vorjahr 212) zur Verfügung.</w:t>
      </w:r>
      <w:r>
        <w:rPr>
          <w:rFonts w:cs="Arial"/>
          <w:bCs/>
        </w:rPr>
        <w:t xml:space="preserve"> In den nächsten Schuljahren ist geplant, die Standorte schrittweise </w:t>
      </w:r>
      <w:r w:rsidRPr="007E728F">
        <w:rPr>
          <w:rFonts w:cs="Arial"/>
          <w:bCs/>
        </w:rPr>
        <w:t xml:space="preserve">maßvoll </w:t>
      </w:r>
      <w:r>
        <w:rPr>
          <w:rFonts w:cs="Arial"/>
          <w:bCs/>
        </w:rPr>
        <w:t>auszubauen.</w:t>
      </w:r>
    </w:p>
    <w:p w:rsidR="003E2EF1" w:rsidRDefault="003E2EF1" w:rsidP="003E2EF1">
      <w:pPr>
        <w:autoSpaceDE w:val="0"/>
        <w:autoSpaceDN w:val="0"/>
        <w:adjustRightInd w:val="0"/>
        <w:spacing w:line="360" w:lineRule="auto"/>
        <w:ind w:left="360" w:firstLine="349"/>
        <w:jc w:val="both"/>
        <w:rPr>
          <w:rFonts w:cs="Arial"/>
        </w:rPr>
      </w:pPr>
    </w:p>
    <w:p w:rsidR="004F5349" w:rsidRDefault="004F5349" w:rsidP="003E2EF1">
      <w:pPr>
        <w:autoSpaceDE w:val="0"/>
        <w:autoSpaceDN w:val="0"/>
        <w:adjustRightInd w:val="0"/>
        <w:spacing w:line="360" w:lineRule="auto"/>
        <w:ind w:left="360" w:firstLine="349"/>
        <w:jc w:val="both"/>
        <w:rPr>
          <w:rFonts w:cs="Arial"/>
        </w:rPr>
      </w:pPr>
    </w:p>
    <w:p w:rsidR="004F5349" w:rsidRPr="003E2EF1" w:rsidRDefault="004F5349" w:rsidP="003E2EF1">
      <w:pPr>
        <w:autoSpaceDE w:val="0"/>
        <w:autoSpaceDN w:val="0"/>
        <w:adjustRightInd w:val="0"/>
        <w:spacing w:line="360" w:lineRule="auto"/>
        <w:ind w:left="360" w:firstLine="349"/>
        <w:jc w:val="both"/>
        <w:rPr>
          <w:rFonts w:cs="Arial"/>
        </w:rPr>
      </w:pPr>
    </w:p>
    <w:p w:rsidR="00C02F79" w:rsidRDefault="00E240E2" w:rsidP="00F9609B">
      <w:pPr>
        <w:pStyle w:val="berschrift2"/>
        <w:numPr>
          <w:ilvl w:val="1"/>
          <w:numId w:val="18"/>
        </w:numPr>
        <w:autoSpaceDE w:val="0"/>
        <w:autoSpaceDN w:val="0"/>
        <w:adjustRightInd w:val="0"/>
        <w:ind w:left="357" w:firstLine="352"/>
        <w:jc w:val="both"/>
      </w:pPr>
      <w:bookmarkStart w:id="51" w:name="_Toc489604985"/>
      <w:bookmarkStart w:id="52" w:name="_Toc489605828"/>
      <w:bookmarkStart w:id="53" w:name="_Toc82008207"/>
      <w:r w:rsidRPr="00590B70">
        <w:t>Jugendsozialarbeit an Schulen (</w:t>
      </w:r>
      <w:proofErr w:type="spellStart"/>
      <w:r w:rsidRPr="00590B70">
        <w:t>JaS</w:t>
      </w:r>
      <w:proofErr w:type="spellEnd"/>
      <w:r w:rsidRPr="00590B70">
        <w:t>) in Unterfranken</w:t>
      </w:r>
      <w:bookmarkEnd w:id="51"/>
      <w:bookmarkEnd w:id="52"/>
      <w:bookmarkEnd w:id="53"/>
      <w:r w:rsidR="00E05617">
        <w:t xml:space="preserve"> </w:t>
      </w:r>
      <w:bookmarkStart w:id="54" w:name="_Toc489604986"/>
      <w:bookmarkStart w:id="55" w:name="_Toc489605829"/>
    </w:p>
    <w:p w:rsidR="007330E5" w:rsidRDefault="007330E5" w:rsidP="007330E5">
      <w:pPr>
        <w:autoSpaceDE w:val="0"/>
        <w:autoSpaceDN w:val="0"/>
        <w:adjustRightInd w:val="0"/>
        <w:spacing w:line="360" w:lineRule="auto"/>
        <w:ind w:left="357" w:firstLine="352"/>
        <w:jc w:val="both"/>
        <w:rPr>
          <w:rFonts w:cs="Arial"/>
        </w:rPr>
      </w:pPr>
    </w:p>
    <w:p w:rsidR="007330E5" w:rsidRPr="007330E5" w:rsidRDefault="007330E5" w:rsidP="007330E5">
      <w:pPr>
        <w:autoSpaceDE w:val="0"/>
        <w:autoSpaceDN w:val="0"/>
        <w:adjustRightInd w:val="0"/>
        <w:spacing w:line="360" w:lineRule="auto"/>
        <w:ind w:left="357" w:firstLine="352"/>
        <w:jc w:val="both"/>
        <w:rPr>
          <w:rFonts w:cs="Arial"/>
        </w:rPr>
      </w:pPr>
      <w:r w:rsidRPr="007330E5">
        <w:rPr>
          <w:rFonts w:cs="Arial"/>
        </w:rPr>
        <w:t>Die Jugendsozialarbeit an Schulen</w:t>
      </w:r>
      <w:r>
        <w:rPr>
          <w:rFonts w:cs="Arial"/>
        </w:rPr>
        <w:t xml:space="preserve"> </w:t>
      </w:r>
      <w:r w:rsidRPr="007330E5">
        <w:rPr>
          <w:rFonts w:cs="Arial"/>
        </w:rPr>
        <w:t xml:space="preserve">richtet sich als eine Leistung der Jugendhilfe nach § 13 SGB VIII </w:t>
      </w:r>
      <w:r>
        <w:rPr>
          <w:rFonts w:cs="Arial"/>
        </w:rPr>
        <w:t>an Schülerinnen und Schüler</w:t>
      </w:r>
      <w:r w:rsidRPr="007330E5">
        <w:rPr>
          <w:rFonts w:cs="Arial"/>
        </w:rPr>
        <w:t xml:space="preserve"> mit sozialen, erzieherischen und familiären Problemen sowie einem benachteiligungsrelevanten Migrationshintergrund, die zum Ausgleich von Benachteiligungen und zur Überwindung individueller Beeinträchtigungen in hohem Maße auf Unterstützung angewiesen sind. Die Schule ist der geeignete Ort, an dem die Jugendhilfe</w:t>
      </w:r>
      <w:r w:rsidR="00F9609B">
        <w:rPr>
          <w:rFonts w:cs="Arial"/>
        </w:rPr>
        <w:t xml:space="preserve"> mit ihrem Leistungsangebot </w:t>
      </w:r>
      <w:r w:rsidRPr="007330E5">
        <w:rPr>
          <w:rFonts w:cs="Arial"/>
        </w:rPr>
        <w:t>in enger Kooperation mit Lehrkräften</w:t>
      </w:r>
      <w:r w:rsidR="00F9609B">
        <w:rPr>
          <w:rFonts w:cs="Arial"/>
        </w:rPr>
        <w:t xml:space="preserve"> </w:t>
      </w:r>
      <w:r w:rsidRPr="007330E5">
        <w:rPr>
          <w:rFonts w:cs="Arial"/>
        </w:rPr>
        <w:t xml:space="preserve">frühzeitig, niederschwellig und nachhaltig auf die Entwicklung junger Menschen einwirken und auch Sorgeberechtigte rechtzeitig erreichen kann. Ziel der </w:t>
      </w:r>
      <w:proofErr w:type="spellStart"/>
      <w:r w:rsidRPr="007330E5">
        <w:rPr>
          <w:rFonts w:cs="Arial"/>
        </w:rPr>
        <w:t>JaS</w:t>
      </w:r>
      <w:proofErr w:type="spellEnd"/>
      <w:r w:rsidRPr="007330E5">
        <w:rPr>
          <w:rFonts w:cs="Arial"/>
        </w:rPr>
        <w:t xml:space="preserve"> ist die Förderung dieser sozial benachteiligten jungen Menschen, um deren Entwicklung zu einer eigenverantwortlichen und gemeinschaftsfähigen Persönlichkeit zu unterstützen (Erwerb sozialer Kompetenzen, Arbeitstugenden und Befähigung zur Konfliktbewältigung). Dabei sollen die wesentlichen biografischen Übergänge bis hin zur Eingliederung der jungen Menschen in die Arbeitswelt begleitet werden, damit sie ihre Ressourcen nutzen können und eine erfolgreiche soziale Integration ermöglicht wird. </w:t>
      </w:r>
    </w:p>
    <w:p w:rsidR="007330E5" w:rsidRPr="007330E5" w:rsidRDefault="007330E5" w:rsidP="007330E5">
      <w:pPr>
        <w:autoSpaceDE w:val="0"/>
        <w:autoSpaceDN w:val="0"/>
        <w:adjustRightInd w:val="0"/>
        <w:spacing w:line="360" w:lineRule="auto"/>
        <w:ind w:left="357" w:firstLine="352"/>
        <w:jc w:val="both"/>
        <w:rPr>
          <w:rFonts w:cs="Arial"/>
        </w:rPr>
      </w:pPr>
      <w:r w:rsidRPr="007330E5">
        <w:rPr>
          <w:rFonts w:cs="Arial"/>
        </w:rPr>
        <w:t xml:space="preserve">Die örtlich zuständigen Jugendämter stellen im Rahmen der Jugendhilfeplanung in Kooperation mit den jeweiligen Schulen und Schulämtern fest, an welchen Grundschulen, Mittelschulen, Sonderpädagogischen Förderzentren mit den Förderschwerpunkten Lernen, Sprache sowie emotionale und soziale Entwicklung, Realschulen, Wirtschaftsschulen, Berufsschulen und Berufsfachschulen sowie Berufsschulen zur sonderpädagogischen Förderung mit Förderschwerpunkt Lernen und emotionale und soziale Entwicklung ein jugendhilferechtlicher Handlungsbedarf besteht, der mit Hilfe von </w:t>
      </w:r>
      <w:proofErr w:type="spellStart"/>
      <w:r w:rsidRPr="007330E5">
        <w:rPr>
          <w:rFonts w:cs="Arial"/>
        </w:rPr>
        <w:t>JaS</w:t>
      </w:r>
      <w:proofErr w:type="spellEnd"/>
      <w:r w:rsidRPr="007330E5">
        <w:rPr>
          <w:rFonts w:cs="Arial"/>
        </w:rPr>
        <w:t xml:space="preserve"> frühzeitig erkannt und gedeckt werden soll. Das staatliche Förderprogramm zur Jugendsozialarbeit an Schulen ist als niederschwelliges und präventiv ausgerichtetes Jugendhilfeangebot sehr erfolgreich und aus den beteiligten Schulen nicht mehr wegzudenken.</w:t>
      </w:r>
    </w:p>
    <w:p w:rsidR="007330E5" w:rsidRPr="007330E5" w:rsidRDefault="007330E5" w:rsidP="007330E5">
      <w:pPr>
        <w:autoSpaceDE w:val="0"/>
        <w:autoSpaceDN w:val="0"/>
        <w:adjustRightInd w:val="0"/>
        <w:spacing w:line="360" w:lineRule="auto"/>
        <w:ind w:left="357" w:firstLine="352"/>
        <w:jc w:val="both"/>
        <w:rPr>
          <w:rFonts w:cs="Arial"/>
        </w:rPr>
      </w:pPr>
      <w:r w:rsidRPr="00871C05">
        <w:rPr>
          <w:rFonts w:cs="Arial"/>
        </w:rPr>
        <w:t xml:space="preserve">Die Regierung von Unterfranken unterstützte im </w:t>
      </w:r>
      <w:r w:rsidRPr="00ED509F">
        <w:rPr>
          <w:rFonts w:cs="Arial"/>
          <w:b/>
        </w:rPr>
        <w:t>Jahr 2020</w:t>
      </w:r>
      <w:r w:rsidRPr="00871C05">
        <w:rPr>
          <w:rFonts w:cs="Arial"/>
        </w:rPr>
        <w:t xml:space="preserve"> an </w:t>
      </w:r>
      <w:r w:rsidRPr="00ED509F">
        <w:rPr>
          <w:rFonts w:cs="Arial"/>
          <w:b/>
        </w:rPr>
        <w:t>165 Schulen</w:t>
      </w:r>
      <w:r w:rsidRPr="00871C05">
        <w:rPr>
          <w:rFonts w:cs="Arial"/>
        </w:rPr>
        <w:t xml:space="preserve"> und Schulaußenstellen, davon 59 Grundschulen</w:t>
      </w:r>
      <w:r>
        <w:rPr>
          <w:rFonts w:cs="Arial"/>
        </w:rPr>
        <w:t>,</w:t>
      </w:r>
      <w:r w:rsidRPr="00871C05">
        <w:rPr>
          <w:rFonts w:cs="Arial"/>
        </w:rPr>
        <w:t xml:space="preserve"> 73 Mittelschulen, 14 Förderschulen, 12 Ber</w:t>
      </w:r>
      <w:r>
        <w:rPr>
          <w:rFonts w:cs="Arial"/>
        </w:rPr>
        <w:t>ufsschulen, 2 Berufsfachschulen und 5 Förderberufsschulen</w:t>
      </w:r>
      <w:r w:rsidRPr="00871C05">
        <w:rPr>
          <w:rFonts w:cs="Arial"/>
        </w:rPr>
        <w:t xml:space="preserve">, den Einsatz von Jugendsozialarbeit mit insgesamt </w:t>
      </w:r>
      <w:r w:rsidRPr="007330E5">
        <w:rPr>
          <w:rFonts w:cs="Arial"/>
          <w:b/>
        </w:rPr>
        <w:t>1.623.737 €</w:t>
      </w:r>
      <w:r w:rsidRPr="00871C05">
        <w:rPr>
          <w:rFonts w:cs="Arial"/>
        </w:rPr>
        <w:t>. Davon sind 18 Träg</w:t>
      </w:r>
      <w:r>
        <w:rPr>
          <w:rFonts w:cs="Arial"/>
        </w:rPr>
        <w:t xml:space="preserve">er der Jugendhilfe kommunal, </w:t>
      </w:r>
      <w:r w:rsidRPr="00871C05">
        <w:rPr>
          <w:rFonts w:cs="Arial"/>
        </w:rPr>
        <w:t xml:space="preserve">16 frei organisiert. Die staatliche Förderung erfolgt auf der Grundlage des vom Bayerischen Landtag beschlossenen Staatshaushaltes im Rahmen des entsprechenden Förderprogramms des Bayerischen Staatsministeriums für Familie, Arbeit und Soziales. An der Finanzierung der Projekte der freien Träger der Jugendhilfe beteiligen sich die Kommunen in großem Umfang. Der staatliche Zuschuss beträgt bis zu 16.360 € für eine vollzeitbeschäftigte Fachkraft. Insgesamt sind in Unterfranken im Rahmen der Jugendsozialarbeit an Schulen ca. </w:t>
      </w:r>
      <w:r w:rsidRPr="007330E5">
        <w:rPr>
          <w:rFonts w:cs="Arial"/>
          <w:b/>
        </w:rPr>
        <w:t>195 sozialpädagogische Fachkräfte</w:t>
      </w:r>
      <w:r w:rsidRPr="00871C05">
        <w:rPr>
          <w:rFonts w:cs="Arial"/>
        </w:rPr>
        <w:t xml:space="preserve"> im Rahmen von rund 106 Planstellen tätig.</w:t>
      </w:r>
    </w:p>
    <w:p w:rsidR="007330E5" w:rsidRPr="009560DB" w:rsidRDefault="007330E5" w:rsidP="004F5349">
      <w:pPr>
        <w:autoSpaceDE w:val="0"/>
        <w:autoSpaceDN w:val="0"/>
        <w:adjustRightInd w:val="0"/>
        <w:spacing w:line="360" w:lineRule="auto"/>
        <w:ind w:left="357" w:firstLine="352"/>
        <w:jc w:val="both"/>
        <w:rPr>
          <w:color w:val="FF0000"/>
        </w:rPr>
      </w:pPr>
      <w:r w:rsidRPr="007330E5">
        <w:rPr>
          <w:rFonts w:cs="Arial"/>
        </w:rPr>
        <w:t>Im Herbst 2019 wurde das Ziel von 1</w:t>
      </w:r>
      <w:r>
        <w:rPr>
          <w:rFonts w:cs="Arial"/>
        </w:rPr>
        <w:t>.</w:t>
      </w:r>
      <w:r w:rsidRPr="007330E5">
        <w:rPr>
          <w:rFonts w:cs="Arial"/>
        </w:rPr>
        <w:t xml:space="preserve">000 </w:t>
      </w:r>
      <w:proofErr w:type="spellStart"/>
      <w:r w:rsidRPr="007330E5">
        <w:rPr>
          <w:rFonts w:cs="Arial"/>
        </w:rPr>
        <w:t>JaS</w:t>
      </w:r>
      <w:proofErr w:type="spellEnd"/>
      <w:r w:rsidRPr="007330E5">
        <w:rPr>
          <w:rFonts w:cs="Arial"/>
        </w:rPr>
        <w:t>-Stellen in Bayern erfolgreich erreicht. Da im Doppelhaushalt 2019/2020 Haushaltsmittel für insgesamt 1</w:t>
      </w:r>
      <w:r>
        <w:rPr>
          <w:rFonts w:cs="Arial"/>
        </w:rPr>
        <w:t>.</w:t>
      </w:r>
      <w:r w:rsidRPr="007330E5">
        <w:rPr>
          <w:rFonts w:cs="Arial"/>
        </w:rPr>
        <w:t xml:space="preserve">000 </w:t>
      </w:r>
      <w:proofErr w:type="spellStart"/>
      <w:r w:rsidRPr="007330E5">
        <w:rPr>
          <w:rFonts w:cs="Arial"/>
        </w:rPr>
        <w:t>JaS</w:t>
      </w:r>
      <w:proofErr w:type="spellEnd"/>
      <w:r w:rsidRPr="007330E5">
        <w:rPr>
          <w:rFonts w:cs="Arial"/>
        </w:rPr>
        <w:t xml:space="preserve">-Stellen zur Verfügung standen, welche voll ausgeschöpft waren, konnten im Jahr 2020 keine weiteren </w:t>
      </w:r>
      <w:proofErr w:type="spellStart"/>
      <w:r w:rsidRPr="007330E5">
        <w:rPr>
          <w:rFonts w:cs="Arial"/>
        </w:rPr>
        <w:t>JaS</w:t>
      </w:r>
      <w:proofErr w:type="spellEnd"/>
      <w:r w:rsidRPr="007330E5">
        <w:rPr>
          <w:rFonts w:cs="Arial"/>
        </w:rPr>
        <w:t>-Stellen gefördert werden. Die Richtlinie zur Förderung der Juge</w:t>
      </w:r>
      <w:r>
        <w:rPr>
          <w:rFonts w:cs="Arial"/>
        </w:rPr>
        <w:t xml:space="preserve">ndsozialarbeit an Schulen </w:t>
      </w:r>
      <w:r w:rsidRPr="007330E5">
        <w:rPr>
          <w:rFonts w:cs="Arial"/>
        </w:rPr>
        <w:t xml:space="preserve">vom 20. November 2012 wurde für das gesamte Jahr 2020 verlängert. Mit Inkrafttreten der neuen Förderrichtlinie soll </w:t>
      </w:r>
      <w:r w:rsidR="00F44B6C">
        <w:rPr>
          <w:rFonts w:cs="Arial"/>
        </w:rPr>
        <w:t xml:space="preserve">nun </w:t>
      </w:r>
      <w:r w:rsidRPr="007330E5">
        <w:rPr>
          <w:rFonts w:cs="Arial"/>
        </w:rPr>
        <w:t>der weitere Ausbau der Jugendsozialarbeit an Schulen weiter vorangetrieben werden. D</w:t>
      </w:r>
      <w:r w:rsidRPr="004C047F">
        <w:t xml:space="preserve">afür sind insgesamt 280 Stellen für die kommenden vier Jahre vorgesehen. </w:t>
      </w:r>
    </w:p>
    <w:p w:rsidR="00D64074" w:rsidRPr="00EE282B" w:rsidRDefault="000B2ED0" w:rsidP="00DC3422">
      <w:pPr>
        <w:pStyle w:val="berschrift2"/>
        <w:numPr>
          <w:ilvl w:val="1"/>
          <w:numId w:val="18"/>
        </w:numPr>
        <w:ind w:left="426"/>
      </w:pPr>
      <w:bookmarkStart w:id="56" w:name="_Toc82008208"/>
      <w:bookmarkEnd w:id="54"/>
      <w:bookmarkEnd w:id="55"/>
      <w:r>
        <w:t>Erziehung und</w:t>
      </w:r>
      <w:r w:rsidR="00DC3422">
        <w:t xml:space="preserve"> Unterricht an </w:t>
      </w:r>
      <w:r w:rsidR="00D64074" w:rsidRPr="00EE282B">
        <w:t>Grund- und Mittelschule</w:t>
      </w:r>
      <w:r w:rsidR="00DC3422">
        <w:t>n</w:t>
      </w:r>
      <w:bookmarkEnd w:id="56"/>
    </w:p>
    <w:p w:rsidR="00D64074" w:rsidRPr="009560DB" w:rsidRDefault="00D64074" w:rsidP="0062411E">
      <w:pPr>
        <w:rPr>
          <w:color w:val="FF0000"/>
        </w:rPr>
      </w:pPr>
      <w:r w:rsidRPr="009560DB">
        <w:rPr>
          <w:color w:val="FF0000"/>
        </w:rPr>
        <w:t xml:space="preserve">  </w:t>
      </w:r>
    </w:p>
    <w:p w:rsidR="00590B70" w:rsidRPr="00590B70" w:rsidRDefault="00590B70" w:rsidP="001E1A0A">
      <w:pPr>
        <w:pStyle w:val="Listenabsatz"/>
        <w:autoSpaceDE w:val="0"/>
        <w:autoSpaceDN w:val="0"/>
        <w:adjustRightInd w:val="0"/>
        <w:spacing w:line="360" w:lineRule="auto"/>
        <w:ind w:left="360" w:firstLine="349"/>
        <w:jc w:val="both"/>
      </w:pPr>
      <w:r w:rsidRPr="00590B70">
        <w:t xml:space="preserve">Soweit es die Hygieneauflagen zulassen, beginnen </w:t>
      </w:r>
      <w:r w:rsidR="00F7243C">
        <w:t xml:space="preserve">im Schuljahr 2021/22 </w:t>
      </w:r>
      <w:r w:rsidRPr="00590B70">
        <w:t xml:space="preserve">alle Klassen </w:t>
      </w:r>
      <w:r w:rsidR="00F7243C">
        <w:t xml:space="preserve">an Grund- und Mittelschulen </w:t>
      </w:r>
      <w:r w:rsidRPr="00590B70">
        <w:t xml:space="preserve">im täglichen Regelunterricht. Um das Risiko des erneuten Inzidenzanstiegs durch die SARS-CoV2-Variante Delta so gering wie möglich zu halten, bereiten sich die Schulen gemäß den aktuellen amtlichen Vorgaben </w:t>
      </w:r>
      <w:r w:rsidR="00F7243C">
        <w:t>vor, indem sie d</w:t>
      </w:r>
      <w:r w:rsidRPr="00590B70">
        <w:t xml:space="preserve">ie örtlichen Hygienekonzepte </w:t>
      </w:r>
      <w:r w:rsidR="00DB4551">
        <w:t xml:space="preserve">anpassen und </w:t>
      </w:r>
      <w:r w:rsidRPr="00590B70">
        <w:t xml:space="preserve">Konzepte </w:t>
      </w:r>
      <w:r w:rsidR="001E1A0A">
        <w:t>für</w:t>
      </w:r>
      <w:r w:rsidRPr="00590B70">
        <w:t xml:space="preserve"> unterschiedliche Konstellationen zur Organisation </w:t>
      </w:r>
      <w:r w:rsidR="001E1A0A">
        <w:t>und Gestaltung des Lernens vor</w:t>
      </w:r>
      <w:r w:rsidR="00DB4551">
        <w:t>halten</w:t>
      </w:r>
      <w:r w:rsidR="001E1A0A">
        <w:t>, um j</w:t>
      </w:r>
      <w:r w:rsidRPr="00590B70">
        <w:t xml:space="preserve">e nach Entwicklung der Pandemie kurzfristig eine notwendige Rückkehr zum Distanzunterricht </w:t>
      </w:r>
      <w:r w:rsidR="001E1A0A">
        <w:t xml:space="preserve">- auch </w:t>
      </w:r>
      <w:r w:rsidR="001E1A0A" w:rsidRPr="00590B70">
        <w:t>im Wechsel mit Präsenzunterricht</w:t>
      </w:r>
      <w:r w:rsidR="00F7243C">
        <w:t xml:space="preserve"> </w:t>
      </w:r>
      <w:r w:rsidR="001E1A0A">
        <w:t>- zu ermöglichen.</w:t>
      </w:r>
      <w:r w:rsidRPr="00590B70">
        <w:t xml:space="preserve"> </w:t>
      </w:r>
    </w:p>
    <w:p w:rsidR="00DB4551" w:rsidRDefault="00590B70" w:rsidP="001E1A0A">
      <w:pPr>
        <w:pStyle w:val="Listenabsatz"/>
        <w:autoSpaceDE w:val="0"/>
        <w:autoSpaceDN w:val="0"/>
        <w:adjustRightInd w:val="0"/>
        <w:spacing w:line="360" w:lineRule="auto"/>
        <w:ind w:left="360" w:firstLine="349"/>
        <w:jc w:val="both"/>
      </w:pPr>
      <w:r w:rsidRPr="00590B70">
        <w:t xml:space="preserve">Zur Steigerung der Erziehungs- und Unterrichtsqualität an den Grund- und Mittelschulen starten in diesem Schuljahr wieder verschiedene </w:t>
      </w:r>
      <w:r w:rsidRPr="00843127">
        <w:rPr>
          <w:b/>
        </w:rPr>
        <w:t>Schulversuche</w:t>
      </w:r>
      <w:r w:rsidR="00DB4551">
        <w:rPr>
          <w:b/>
        </w:rPr>
        <w:t xml:space="preserve"> </w:t>
      </w:r>
      <w:r w:rsidR="00DB4551" w:rsidRPr="00DB4551">
        <w:t>bzw.</w:t>
      </w:r>
      <w:r w:rsidR="00DB4551">
        <w:rPr>
          <w:b/>
        </w:rPr>
        <w:t xml:space="preserve"> Projekte</w:t>
      </w:r>
      <w:r w:rsidRPr="00590B70">
        <w:t xml:space="preserve">. </w:t>
      </w:r>
    </w:p>
    <w:p w:rsidR="001E1A0A" w:rsidRDefault="00590B70" w:rsidP="001E1A0A">
      <w:pPr>
        <w:pStyle w:val="Listenabsatz"/>
        <w:autoSpaceDE w:val="0"/>
        <w:autoSpaceDN w:val="0"/>
        <w:adjustRightInd w:val="0"/>
        <w:spacing w:line="360" w:lineRule="auto"/>
        <w:ind w:left="360" w:firstLine="349"/>
        <w:jc w:val="both"/>
      </w:pPr>
      <w:r w:rsidRPr="00590B70">
        <w:t>Um die passgenaue Fortbildung der Lehrerkollegien geht es im</w:t>
      </w:r>
      <w:r>
        <w:t xml:space="preserve"> Schulversuch </w:t>
      </w:r>
      <w:r w:rsidRPr="001E1A0A">
        <w:rPr>
          <w:b/>
        </w:rPr>
        <w:t>„</w:t>
      </w:r>
      <w:proofErr w:type="spellStart"/>
      <w:r w:rsidRPr="001E1A0A">
        <w:rPr>
          <w:b/>
        </w:rPr>
        <w:t>SchiLF</w:t>
      </w:r>
      <w:proofErr w:type="spellEnd"/>
      <w:r w:rsidRPr="001E1A0A">
        <w:rPr>
          <w:b/>
        </w:rPr>
        <w:t>-Koordinator – Digitale Bildung“</w:t>
      </w:r>
      <w:r w:rsidRPr="00590B70">
        <w:t>, an dem sich in</w:t>
      </w:r>
      <w:r w:rsidR="001E1A0A">
        <w:t xml:space="preserve"> Unterfranken die Karl-Amberg-Mittelschule</w:t>
      </w:r>
      <w:r w:rsidRPr="00590B70">
        <w:t xml:space="preserve"> Alzenau (Aschaffenburg-Land), der Mittelschulverbund Hammelburg-Elfershausen (Bad Kissingen) sowie die Grundschul-Gruppe Lohr am Main (Main-Spessart) beteiligen.</w:t>
      </w:r>
      <w:r w:rsidR="00EE282B">
        <w:t xml:space="preserve"> </w:t>
      </w:r>
    </w:p>
    <w:p w:rsidR="00590B70" w:rsidRPr="00590B70" w:rsidRDefault="00590B70" w:rsidP="001E1A0A">
      <w:pPr>
        <w:pStyle w:val="Listenabsatz"/>
        <w:autoSpaceDE w:val="0"/>
        <w:autoSpaceDN w:val="0"/>
        <w:adjustRightInd w:val="0"/>
        <w:spacing w:line="360" w:lineRule="auto"/>
        <w:ind w:left="360" w:firstLine="349"/>
        <w:jc w:val="both"/>
      </w:pPr>
      <w:r w:rsidRPr="00590B70">
        <w:t>Aufbauend auf den Ergebnissen des Schulversuchs</w:t>
      </w:r>
      <w:r w:rsidR="00EE282B">
        <w:t xml:space="preserve"> „Digitale Schule 2020“ nimmt </w:t>
      </w:r>
      <w:r w:rsidRPr="00590B70">
        <w:t>die Mitt</w:t>
      </w:r>
      <w:r w:rsidR="001E1A0A">
        <w:t>elschule Ebern (</w:t>
      </w:r>
      <w:r w:rsidRPr="00590B70">
        <w:t xml:space="preserve">Haßberge) am Schulversuch </w:t>
      </w:r>
      <w:r w:rsidRPr="001E1A0A">
        <w:rPr>
          <w:b/>
        </w:rPr>
        <w:t>„Prüfungskultur innovativ“</w:t>
      </w:r>
      <w:r w:rsidRPr="00590B70">
        <w:t xml:space="preserve"> teil. Ziel ist es, ein breites Spektrum digitaler Leistungserhebungen zu erproben.</w:t>
      </w:r>
    </w:p>
    <w:p w:rsidR="00590B70" w:rsidRPr="00590B70" w:rsidRDefault="00590B70" w:rsidP="00590B70">
      <w:pPr>
        <w:pStyle w:val="Listenabsatz"/>
        <w:autoSpaceDE w:val="0"/>
        <w:autoSpaceDN w:val="0"/>
        <w:adjustRightInd w:val="0"/>
        <w:spacing w:line="360" w:lineRule="auto"/>
        <w:ind w:left="360" w:firstLine="349"/>
        <w:jc w:val="both"/>
      </w:pPr>
      <w:r w:rsidRPr="00590B70">
        <w:t xml:space="preserve">Im Rahmen des Schulversuchs </w:t>
      </w:r>
      <w:r w:rsidRPr="00843127">
        <w:rPr>
          <w:b/>
        </w:rPr>
        <w:t>„Schule macht stark“</w:t>
      </w:r>
      <w:r w:rsidRPr="00590B70">
        <w:t xml:space="preserve">, </w:t>
      </w:r>
      <w:r w:rsidR="001E1A0A">
        <w:t>an</w:t>
      </w:r>
      <w:r w:rsidRPr="00590B70">
        <w:t xml:space="preserve"> dem zwei unterfränkische Grundschulen </w:t>
      </w:r>
      <w:r w:rsidR="001E1A0A">
        <w:t xml:space="preserve">(Friedrich-Rückert-Grundschule und Schiller-Grundschule / </w:t>
      </w:r>
      <w:r w:rsidRPr="00590B70">
        <w:t>Schweinfurt-Stadt</w:t>
      </w:r>
      <w:r w:rsidR="00EE282B">
        <w:t>)</w:t>
      </w:r>
      <w:r w:rsidRPr="00590B70">
        <w:t xml:space="preserve"> und die Konrad-von-Querfurt-Mittelschule Karlstadt </w:t>
      </w:r>
      <w:r w:rsidR="001E1A0A">
        <w:t xml:space="preserve">(Main-Spessart) </w:t>
      </w:r>
      <w:r w:rsidRPr="00590B70">
        <w:t>teilnehmen, wird die Schule durch Schulsozialarbeiter unterstützt.</w:t>
      </w:r>
    </w:p>
    <w:p w:rsidR="00590B70" w:rsidRPr="00590B70" w:rsidRDefault="00590B70" w:rsidP="00590B70">
      <w:pPr>
        <w:pStyle w:val="Listenabsatz"/>
        <w:autoSpaceDE w:val="0"/>
        <w:autoSpaceDN w:val="0"/>
        <w:adjustRightInd w:val="0"/>
        <w:spacing w:line="360" w:lineRule="auto"/>
        <w:ind w:left="360" w:firstLine="349"/>
        <w:jc w:val="both"/>
      </w:pPr>
      <w:r w:rsidRPr="00590B70">
        <w:t xml:space="preserve">Zwei Mittelschulverbünde können am Schulversuch </w:t>
      </w:r>
      <w:r w:rsidRPr="00843127">
        <w:rPr>
          <w:b/>
        </w:rPr>
        <w:t>„</w:t>
      </w:r>
      <w:proofErr w:type="spellStart"/>
      <w:r w:rsidRPr="00843127">
        <w:rPr>
          <w:b/>
        </w:rPr>
        <w:t>StarS</w:t>
      </w:r>
      <w:proofErr w:type="spellEnd"/>
      <w:r w:rsidRPr="00843127">
        <w:rPr>
          <w:b/>
        </w:rPr>
        <w:t>-V – Starke Schulen – Starker Verbund</w:t>
      </w:r>
      <w:r w:rsidR="00B8425E" w:rsidRPr="00843127">
        <w:rPr>
          <w:b/>
        </w:rPr>
        <w:t>“</w:t>
      </w:r>
      <w:r w:rsidRPr="00590B70">
        <w:t xml:space="preserve"> mitwirken, um die Kooperation im Mitte</w:t>
      </w:r>
      <w:r w:rsidR="001E1A0A">
        <w:t xml:space="preserve">lschulverbund zu intensivieren, und zwar der </w:t>
      </w:r>
      <w:r w:rsidRPr="00590B70">
        <w:t>Mitt</w:t>
      </w:r>
      <w:r w:rsidR="001E1A0A">
        <w:t>elschulverbund Bad Brückenau (Mittelschule Bad Brückenau, Mittelschule</w:t>
      </w:r>
      <w:r w:rsidRPr="00590B70">
        <w:t xml:space="preserve"> Wildflecken) </w:t>
      </w:r>
      <w:r w:rsidR="001E1A0A">
        <w:t xml:space="preserve">sowie der </w:t>
      </w:r>
      <w:r w:rsidRPr="00590B70">
        <w:t>Mittels</w:t>
      </w:r>
      <w:r w:rsidR="001E1A0A">
        <w:t>chulverbund Schweinfurt-West (Mittelschule Bergrheinfeld, Mittelschule</w:t>
      </w:r>
      <w:r w:rsidRPr="00590B70">
        <w:t xml:space="preserve"> Werneck).</w:t>
      </w:r>
    </w:p>
    <w:p w:rsidR="00590B70" w:rsidRPr="00590B70" w:rsidRDefault="00590B70" w:rsidP="00590B70">
      <w:pPr>
        <w:pStyle w:val="Listenabsatz"/>
        <w:autoSpaceDE w:val="0"/>
        <w:autoSpaceDN w:val="0"/>
        <w:adjustRightInd w:val="0"/>
        <w:spacing w:line="360" w:lineRule="auto"/>
        <w:ind w:left="360" w:firstLine="349"/>
        <w:jc w:val="both"/>
      </w:pPr>
      <w:r w:rsidRPr="00590B70">
        <w:t xml:space="preserve">Einen wichtigen Beitrag zur Demokratieerziehung sowie zur politischen Bildung leistet der Schulversuch </w:t>
      </w:r>
      <w:r w:rsidRPr="00843127">
        <w:rPr>
          <w:b/>
        </w:rPr>
        <w:t>„Mitdenken! Mitreden! Mitgestalten! (MIT!) – SMV an Grundschulen“</w:t>
      </w:r>
      <w:r w:rsidRPr="00590B70">
        <w:t xml:space="preserve">, an dem </w:t>
      </w:r>
      <w:r w:rsidR="00F30667">
        <w:t>die Georg-Anton-Urlaub-Grundschule Thüngersheim (Würzburg-Land) und die Grundschule Marktheidenfeld</w:t>
      </w:r>
      <w:r w:rsidRPr="00590B70">
        <w:t xml:space="preserve"> </w:t>
      </w:r>
      <w:r w:rsidR="00F30667">
        <w:t xml:space="preserve">(Main-Spessart) </w:t>
      </w:r>
      <w:r w:rsidRPr="00590B70">
        <w:t>beteiligt sind.</w:t>
      </w:r>
    </w:p>
    <w:p w:rsidR="00D64074" w:rsidRDefault="00590B70" w:rsidP="00590B70">
      <w:pPr>
        <w:pStyle w:val="Listenabsatz"/>
        <w:autoSpaceDE w:val="0"/>
        <w:autoSpaceDN w:val="0"/>
        <w:adjustRightInd w:val="0"/>
        <w:spacing w:line="360" w:lineRule="auto"/>
        <w:ind w:left="360" w:firstLine="349"/>
        <w:jc w:val="both"/>
      </w:pPr>
      <w:r w:rsidRPr="00590B70">
        <w:t>Der Modellversuch zur nachhaltigen Förderung von rechenschwachen Schülerinnen und Schülern startet im Laufe des Schuljahres an fünf unterfränkischen Mittelschulen.</w:t>
      </w:r>
    </w:p>
    <w:p w:rsidR="00CD2BF0" w:rsidRDefault="000C6516" w:rsidP="00CD2BF0">
      <w:pPr>
        <w:autoSpaceDE w:val="0"/>
        <w:autoSpaceDN w:val="0"/>
        <w:adjustRightInd w:val="0"/>
        <w:spacing w:line="360" w:lineRule="auto"/>
        <w:ind w:left="360" w:firstLine="349"/>
        <w:jc w:val="both"/>
        <w:rPr>
          <w:rFonts w:eastAsia="Calibri" w:cs="Arial"/>
          <w:szCs w:val="22"/>
          <w:lang w:eastAsia="en-US"/>
        </w:rPr>
      </w:pPr>
      <w:r w:rsidRPr="00B45925">
        <w:rPr>
          <w:rFonts w:eastAsia="Calibri" w:cs="Arial"/>
          <w:szCs w:val="22"/>
          <w:lang w:eastAsia="en-US"/>
        </w:rPr>
        <w:t xml:space="preserve">Im Februar 2020 </w:t>
      </w:r>
      <w:r w:rsidR="00CD2BF0" w:rsidRPr="00B45925">
        <w:rPr>
          <w:rFonts w:eastAsia="Calibri" w:cs="Arial"/>
          <w:szCs w:val="22"/>
          <w:lang w:eastAsia="en-US"/>
        </w:rPr>
        <w:t xml:space="preserve">wurden in der Sportschule Oberhaching 75 Multiplikatoren aus allen Regierungsbezirken für </w:t>
      </w:r>
      <w:r w:rsidR="00843127" w:rsidRPr="00B45925">
        <w:rPr>
          <w:rFonts w:eastAsia="Calibri" w:cs="Arial"/>
          <w:b/>
          <w:szCs w:val="22"/>
          <w:lang w:eastAsia="en-US"/>
        </w:rPr>
        <w:t>„</w:t>
      </w:r>
      <w:r w:rsidR="00CD2BF0" w:rsidRPr="00B45925">
        <w:rPr>
          <w:rFonts w:eastAsia="Calibri" w:cs="Arial"/>
          <w:b/>
          <w:szCs w:val="22"/>
          <w:lang w:eastAsia="en-US"/>
        </w:rPr>
        <w:t>Voll in Form II</w:t>
      </w:r>
      <w:r w:rsidR="00843127" w:rsidRPr="00B45925">
        <w:rPr>
          <w:rFonts w:eastAsia="Calibri" w:cs="Arial"/>
          <w:b/>
          <w:szCs w:val="22"/>
          <w:lang w:eastAsia="en-US"/>
        </w:rPr>
        <w:t>“</w:t>
      </w:r>
      <w:r w:rsidR="00CD2BF0" w:rsidRPr="00B45925">
        <w:rPr>
          <w:rFonts w:eastAsia="Calibri" w:cs="Arial"/>
          <w:szCs w:val="22"/>
          <w:lang w:eastAsia="en-US"/>
        </w:rPr>
        <w:t xml:space="preserve"> ausgebildet. Mit Hilfe dieses Bewegungsprogramms wird der Unterricht aufgelockert, rhythmisiert </w:t>
      </w:r>
      <w:r w:rsidR="00F7243C" w:rsidRPr="00B45925">
        <w:rPr>
          <w:rFonts w:eastAsia="Calibri" w:cs="Arial"/>
          <w:szCs w:val="22"/>
          <w:lang w:eastAsia="en-US"/>
        </w:rPr>
        <w:t>sowie</w:t>
      </w:r>
      <w:r w:rsidR="00CD2BF0" w:rsidRPr="00B45925">
        <w:rPr>
          <w:rFonts w:eastAsia="Calibri" w:cs="Arial"/>
          <w:szCs w:val="22"/>
          <w:lang w:eastAsia="en-US"/>
        </w:rPr>
        <w:t xml:space="preserve"> Konzentrationsfähigkeit und Lernbereitschaft der Schüler gefördert. 18 ausgewählte Übungen </w:t>
      </w:r>
      <w:r w:rsidR="00DB4551" w:rsidRPr="00B45925">
        <w:rPr>
          <w:rFonts w:eastAsia="Calibri" w:cs="Arial"/>
          <w:szCs w:val="22"/>
          <w:lang w:eastAsia="en-US"/>
        </w:rPr>
        <w:t>auf</w:t>
      </w:r>
      <w:r w:rsidR="00CD2BF0" w:rsidRPr="00B45925">
        <w:rPr>
          <w:rFonts w:eastAsia="Calibri" w:cs="Arial"/>
          <w:szCs w:val="22"/>
          <w:lang w:eastAsia="en-US"/>
        </w:rPr>
        <w:t xml:space="preserve"> u</w:t>
      </w:r>
      <w:r w:rsidR="00DB4551" w:rsidRPr="00B45925">
        <w:rPr>
          <w:rFonts w:eastAsia="Calibri" w:cs="Arial"/>
          <w:szCs w:val="22"/>
          <w:lang w:eastAsia="en-US"/>
        </w:rPr>
        <w:t>nterschiedlichen Anspruchslevels</w:t>
      </w:r>
      <w:r w:rsidR="00CD2BF0" w:rsidRPr="00B45925">
        <w:rPr>
          <w:rFonts w:eastAsia="Calibri" w:cs="Arial"/>
          <w:szCs w:val="22"/>
          <w:lang w:eastAsia="en-US"/>
        </w:rPr>
        <w:t xml:space="preserve"> können je nach Situation im Schulalltag für 6 bis 10 Minuten genutzt werden, um das lange Sitzen zu unterbrechen. Die Schulung der unterfränkischen Mittelschulen und Förderschulen mit Mittelschulstufe erfolgte über ein speziell für die Pandemiesituation entwickeltes Videoformat, bei dem jeweils zwei Lehrkräfte pro Schule teilnahmen. An drei Fortbildungsnach</w:t>
      </w:r>
      <w:r w:rsidR="00DB4551" w:rsidRPr="00B45925">
        <w:rPr>
          <w:rFonts w:eastAsia="Calibri" w:cs="Arial"/>
          <w:szCs w:val="22"/>
          <w:lang w:eastAsia="en-US"/>
        </w:rPr>
        <w:t xml:space="preserve">mittagen wurden den Lehrkräften und Lehramtsanwärtern die Mono- </w:t>
      </w:r>
      <w:r w:rsidR="00CD2BF0" w:rsidRPr="00B45925">
        <w:rPr>
          <w:rFonts w:eastAsia="Calibri" w:cs="Arial"/>
          <w:szCs w:val="22"/>
          <w:lang w:eastAsia="en-US"/>
        </w:rPr>
        <w:t xml:space="preserve">und Partnerübungen in der praktischen Umsetzung vermittelt. Über einen </w:t>
      </w:r>
      <w:proofErr w:type="spellStart"/>
      <w:r w:rsidR="00C66292" w:rsidRPr="00B45925">
        <w:rPr>
          <w:rFonts w:eastAsia="Calibri" w:cs="Arial"/>
          <w:szCs w:val="22"/>
          <w:lang w:eastAsia="en-US"/>
        </w:rPr>
        <w:t>mebis</w:t>
      </w:r>
      <w:proofErr w:type="spellEnd"/>
      <w:r w:rsidR="00CD2BF0" w:rsidRPr="00B45925">
        <w:rPr>
          <w:rFonts w:eastAsia="Calibri" w:cs="Arial"/>
          <w:szCs w:val="22"/>
          <w:lang w:eastAsia="en-US"/>
        </w:rPr>
        <w:t xml:space="preserve">-Kurs können die Lehrkräfte jetzt direkt aus dem Klassenzimmer auf alle Übungen digital zugreifen und </w:t>
      </w:r>
      <w:r w:rsidRPr="00B45925">
        <w:rPr>
          <w:rFonts w:eastAsia="Calibri" w:cs="Arial"/>
          <w:szCs w:val="22"/>
          <w:lang w:eastAsia="en-US"/>
        </w:rPr>
        <w:t xml:space="preserve">diese </w:t>
      </w:r>
      <w:r w:rsidR="00CD2BF0" w:rsidRPr="00B45925">
        <w:rPr>
          <w:rFonts w:eastAsia="Calibri" w:cs="Arial"/>
          <w:szCs w:val="22"/>
          <w:lang w:eastAsia="en-US"/>
        </w:rPr>
        <w:t>mit den Kindern durchführen. Für die Qualitätssicherung der Maßnahme sorgen zukünfti</w:t>
      </w:r>
      <w:r w:rsidR="00135516">
        <w:rPr>
          <w:rFonts w:eastAsia="Calibri" w:cs="Arial"/>
          <w:szCs w:val="22"/>
          <w:lang w:eastAsia="en-US"/>
        </w:rPr>
        <w:t>g</w:t>
      </w:r>
      <w:r w:rsidR="00966F36">
        <w:rPr>
          <w:rFonts w:eastAsia="Calibri" w:cs="Arial"/>
          <w:szCs w:val="22"/>
          <w:lang w:eastAsia="en-US"/>
        </w:rPr>
        <w:t xml:space="preserve"> - sofern es die Pandemiesituation zulässt - lokale Präsenzveranstaltungen </w:t>
      </w:r>
      <w:r w:rsidR="00CD2BF0" w:rsidRPr="00B45925">
        <w:rPr>
          <w:rFonts w:eastAsia="Calibri" w:cs="Arial"/>
          <w:szCs w:val="22"/>
          <w:lang w:eastAsia="en-US"/>
        </w:rPr>
        <w:t>in den Schulamtsbezirken durch die unterfränkischen Multiplikatoren.</w:t>
      </w:r>
    </w:p>
    <w:p w:rsidR="00B45925" w:rsidRPr="00FF6622" w:rsidRDefault="00FF6622" w:rsidP="00FF6622">
      <w:pPr>
        <w:autoSpaceDE w:val="0"/>
        <w:autoSpaceDN w:val="0"/>
        <w:adjustRightInd w:val="0"/>
        <w:spacing w:line="360" w:lineRule="auto"/>
        <w:ind w:left="360" w:firstLine="349"/>
        <w:jc w:val="both"/>
        <w:rPr>
          <w:rFonts w:eastAsia="Calibri" w:cs="Arial"/>
          <w:i/>
          <w:szCs w:val="22"/>
          <w:lang w:eastAsia="en-US"/>
        </w:rPr>
      </w:pPr>
      <w:r>
        <w:rPr>
          <w:rFonts w:eastAsia="Calibri" w:cs="Arial"/>
          <w:szCs w:val="22"/>
          <w:lang w:eastAsia="en-US"/>
        </w:rPr>
        <w:t xml:space="preserve">Gemeinsam mit der Kommunalen Unfallversicherung Bayern wurde im vergangenen Schuljahr durch ein bayernweites, schulartübergreifendes Expertenteam das </w:t>
      </w:r>
      <w:r w:rsidR="00B45925">
        <w:rPr>
          <w:rFonts w:eastAsia="Calibri" w:cs="Arial"/>
          <w:szCs w:val="22"/>
          <w:lang w:eastAsia="en-US"/>
        </w:rPr>
        <w:t xml:space="preserve">Kompendium </w:t>
      </w:r>
      <w:r w:rsidR="00B45925" w:rsidRPr="00135516">
        <w:rPr>
          <w:rFonts w:eastAsia="Calibri" w:cs="Arial"/>
          <w:b/>
          <w:szCs w:val="22"/>
          <w:lang w:eastAsia="en-US"/>
        </w:rPr>
        <w:t>„Bewegung, Spiel und Sport in der Schule unter COVID-19-Bedingungen“</w:t>
      </w:r>
      <w:r w:rsidR="00B45925">
        <w:rPr>
          <w:rFonts w:eastAsia="Calibri" w:cs="Arial"/>
          <w:szCs w:val="22"/>
          <w:lang w:eastAsia="en-US"/>
        </w:rPr>
        <w:t xml:space="preserve"> </w:t>
      </w:r>
      <w:r>
        <w:rPr>
          <w:rFonts w:eastAsia="Calibri" w:cs="Arial"/>
          <w:szCs w:val="22"/>
          <w:lang w:eastAsia="en-US"/>
        </w:rPr>
        <w:t xml:space="preserve">erstellt, </w:t>
      </w:r>
      <w:r w:rsidRPr="00FF6622">
        <w:rPr>
          <w:rFonts w:eastAsia="Calibri" w:cs="Arial"/>
          <w:szCs w:val="22"/>
          <w:lang w:eastAsia="en-US"/>
        </w:rPr>
        <w:t xml:space="preserve">das allen Schulen als kostenlose Online-Version unter dem Link </w:t>
      </w:r>
      <w:hyperlink r:id="rId14" w:history="1">
        <w:r w:rsidRPr="00860F12">
          <w:rPr>
            <w:rStyle w:val="Hyperlink"/>
            <w:rFonts w:eastAsia="Calibri" w:cs="Arial"/>
            <w:szCs w:val="22"/>
            <w:lang w:eastAsia="en-US"/>
          </w:rPr>
          <w:t>https://kuvb.de/fileadmin/daten/dokumente/GBI/sport          _homeschooling_distanz/2021_02_15_Bewegung_Spiel_Sport_COVID_19_V2_geschuetzt.pdf</w:t>
        </w:r>
      </w:hyperlink>
      <w:r>
        <w:rPr>
          <w:rFonts w:eastAsia="Calibri" w:cs="Arial"/>
          <w:szCs w:val="22"/>
          <w:lang w:eastAsia="en-US"/>
        </w:rPr>
        <w:t xml:space="preserve"> zur Verfügung steht.</w:t>
      </w:r>
      <w:r w:rsidRPr="00FF6622">
        <w:rPr>
          <w:rFonts w:eastAsia="Calibri" w:cs="Arial"/>
          <w:szCs w:val="22"/>
          <w:lang w:eastAsia="en-US"/>
        </w:rPr>
        <w:t xml:space="preserve"> </w:t>
      </w:r>
    </w:p>
    <w:p w:rsidR="00CD2BF0" w:rsidRPr="00071773" w:rsidRDefault="00CD2BF0" w:rsidP="00071773">
      <w:pPr>
        <w:pStyle w:val="Listenabsatz"/>
        <w:autoSpaceDE w:val="0"/>
        <w:autoSpaceDN w:val="0"/>
        <w:adjustRightInd w:val="0"/>
        <w:spacing w:line="360" w:lineRule="auto"/>
        <w:ind w:left="360" w:firstLine="349"/>
        <w:jc w:val="both"/>
        <w:rPr>
          <w:rFonts w:eastAsia="Calibri" w:cs="Arial"/>
          <w:szCs w:val="22"/>
          <w:lang w:eastAsia="en-US"/>
        </w:rPr>
      </w:pPr>
      <w:r w:rsidRPr="00B45925">
        <w:rPr>
          <w:rFonts w:eastAsia="Calibri" w:cs="Arial"/>
          <w:szCs w:val="22"/>
          <w:lang w:eastAsia="en-US"/>
        </w:rPr>
        <w:t xml:space="preserve">Die Fachberatung Sport in Unterfranken wird zukünftig junge, während der Pandemiezeit ausgebildete Sportlehrkräfte mit zusätzlichen Angeboten begleiten. Neben Fortbildungen in den Grundsportarten des Lehrplans und Einzelfallberatungen </w:t>
      </w:r>
      <w:r w:rsidR="00071773">
        <w:rPr>
          <w:rFonts w:eastAsia="Calibri" w:cs="Arial"/>
          <w:szCs w:val="22"/>
          <w:lang w:eastAsia="en-US"/>
        </w:rPr>
        <w:t xml:space="preserve">ist </w:t>
      </w:r>
      <w:r w:rsidR="00491458">
        <w:rPr>
          <w:rFonts w:eastAsia="Calibri" w:cs="Arial"/>
          <w:szCs w:val="22"/>
          <w:lang w:eastAsia="en-US"/>
        </w:rPr>
        <w:t xml:space="preserve">- sofern es die Pandemiesituation zulässt - </w:t>
      </w:r>
      <w:r w:rsidR="00071773">
        <w:rPr>
          <w:rFonts w:eastAsia="Calibri" w:cs="Arial"/>
          <w:szCs w:val="22"/>
          <w:lang w:eastAsia="en-US"/>
        </w:rPr>
        <w:t>ein</w:t>
      </w:r>
      <w:r w:rsidRPr="00B45925">
        <w:rPr>
          <w:rFonts w:eastAsia="Calibri" w:cs="Arial"/>
          <w:szCs w:val="22"/>
          <w:lang w:eastAsia="en-US"/>
        </w:rPr>
        <w:t xml:space="preserve"> Kongress der Jungsport</w:t>
      </w:r>
      <w:r w:rsidR="00071773" w:rsidRPr="00071773">
        <w:rPr>
          <w:rFonts w:eastAsia="Calibri" w:cs="Arial"/>
          <w:szCs w:val="22"/>
          <w:lang w:eastAsia="en-US"/>
        </w:rPr>
        <w:t>l</w:t>
      </w:r>
      <w:r w:rsidRPr="00071773">
        <w:rPr>
          <w:rFonts w:eastAsia="Calibri" w:cs="Arial"/>
          <w:szCs w:val="22"/>
          <w:lang w:eastAsia="en-US"/>
        </w:rPr>
        <w:t>ehrer</w:t>
      </w:r>
      <w:r w:rsidR="00491458">
        <w:rPr>
          <w:rFonts w:eastAsia="Calibri" w:cs="Arial"/>
          <w:szCs w:val="22"/>
          <w:lang w:eastAsia="en-US"/>
        </w:rPr>
        <w:t xml:space="preserve"> </w:t>
      </w:r>
      <w:r w:rsidRPr="00071773">
        <w:rPr>
          <w:rFonts w:eastAsia="Calibri" w:cs="Arial"/>
          <w:szCs w:val="22"/>
          <w:lang w:eastAsia="en-US"/>
        </w:rPr>
        <w:t xml:space="preserve">mit theoretischem und praktischem Input </w:t>
      </w:r>
      <w:r w:rsidR="00071773">
        <w:rPr>
          <w:rFonts w:eastAsia="Calibri" w:cs="Arial"/>
          <w:szCs w:val="22"/>
          <w:lang w:eastAsia="en-US"/>
        </w:rPr>
        <w:t>geplant</w:t>
      </w:r>
      <w:r w:rsidRPr="00071773">
        <w:rPr>
          <w:rFonts w:eastAsia="Calibri" w:cs="Arial"/>
          <w:szCs w:val="22"/>
          <w:lang w:eastAsia="en-US"/>
        </w:rPr>
        <w:t xml:space="preserve">, der auch Raum für persönlichen Erfahrungsaustausch </w:t>
      </w:r>
      <w:r w:rsidR="00571DE4" w:rsidRPr="00071773">
        <w:rPr>
          <w:rFonts w:eastAsia="Calibri" w:cs="Arial"/>
          <w:szCs w:val="22"/>
          <w:lang w:eastAsia="en-US"/>
        </w:rPr>
        <w:t>geben</w:t>
      </w:r>
      <w:r w:rsidRPr="00071773">
        <w:rPr>
          <w:rFonts w:eastAsia="Calibri" w:cs="Arial"/>
          <w:szCs w:val="22"/>
          <w:lang w:eastAsia="en-US"/>
        </w:rPr>
        <w:t xml:space="preserve"> soll.</w:t>
      </w:r>
    </w:p>
    <w:p w:rsidR="00D64074" w:rsidRPr="00DC3422" w:rsidRDefault="00D64074" w:rsidP="00DC3422">
      <w:pPr>
        <w:pStyle w:val="berschrift3"/>
        <w:numPr>
          <w:ilvl w:val="2"/>
          <w:numId w:val="18"/>
        </w:numPr>
        <w:spacing w:before="280" w:after="160"/>
        <w:ind w:left="493" w:hanging="493"/>
        <w:rPr>
          <w:i w:val="0"/>
        </w:rPr>
      </w:pPr>
      <w:bookmarkStart w:id="57" w:name="_Toc82008209"/>
      <w:r w:rsidRPr="00DC3422">
        <w:rPr>
          <w:i w:val="0"/>
        </w:rPr>
        <w:t>Grundschule</w:t>
      </w:r>
      <w:bookmarkEnd w:id="57"/>
    </w:p>
    <w:p w:rsidR="00D64074" w:rsidRPr="00590B70" w:rsidRDefault="00D64074" w:rsidP="00D222B7"/>
    <w:p w:rsidR="00590B70" w:rsidRPr="00590B70" w:rsidRDefault="00590B70" w:rsidP="00590B70">
      <w:pPr>
        <w:pStyle w:val="Listenabsatz"/>
        <w:autoSpaceDE w:val="0"/>
        <w:autoSpaceDN w:val="0"/>
        <w:adjustRightInd w:val="0"/>
        <w:spacing w:line="360" w:lineRule="auto"/>
        <w:ind w:left="360" w:firstLine="349"/>
        <w:jc w:val="both"/>
      </w:pPr>
      <w:r w:rsidRPr="00590B70">
        <w:t xml:space="preserve">In Unterfranken haben </w:t>
      </w:r>
      <w:r w:rsidRPr="00590B70">
        <w:rPr>
          <w:b/>
        </w:rPr>
        <w:t>28 Grundschulen</w:t>
      </w:r>
      <w:r w:rsidRPr="00590B70">
        <w:t xml:space="preserve"> eine </w:t>
      </w:r>
      <w:r w:rsidRPr="00590B70">
        <w:rPr>
          <w:b/>
        </w:rPr>
        <w:t>flexible Eingangsstufe</w:t>
      </w:r>
      <w:r w:rsidR="00571DE4">
        <w:rPr>
          <w:b/>
        </w:rPr>
        <w:t xml:space="preserve"> </w:t>
      </w:r>
      <w:r w:rsidR="00571DE4" w:rsidRPr="00590B70">
        <w:t>(</w:t>
      </w:r>
      <w:r w:rsidR="00571DE4">
        <w:t>1.</w:t>
      </w:r>
      <w:r w:rsidR="00571DE4" w:rsidRPr="00590B70">
        <w:t xml:space="preserve"> und </w:t>
      </w:r>
      <w:r w:rsidR="00571DE4">
        <w:t>2.</w:t>
      </w:r>
      <w:r w:rsidR="00571DE4" w:rsidRPr="00590B70">
        <w:t xml:space="preserve"> Jahrgangsstufe)</w:t>
      </w:r>
      <w:r w:rsidRPr="00590B70">
        <w:t xml:space="preserve">. Zur Unterstützung der flexiblen Eingangsstufen, die nach strengen, evaluierten wissenschaftlichen Vorgaben arbeiten, sind </w:t>
      </w:r>
      <w:r w:rsidR="00E80835" w:rsidRPr="00590B70">
        <w:t xml:space="preserve">in Unterfranken </w:t>
      </w:r>
      <w:r w:rsidRPr="00590B70">
        <w:t>drei Beratertandems flächendeckend im Einsatz, die die entsprechenden Grundschulen fortbilden und beraten.</w:t>
      </w:r>
    </w:p>
    <w:p w:rsidR="00590B70" w:rsidRPr="00590B70" w:rsidRDefault="00590B70" w:rsidP="00571DE4">
      <w:pPr>
        <w:pStyle w:val="Listenabsatz"/>
        <w:autoSpaceDE w:val="0"/>
        <w:autoSpaceDN w:val="0"/>
        <w:adjustRightInd w:val="0"/>
        <w:spacing w:line="360" w:lineRule="auto"/>
        <w:ind w:left="360" w:firstLine="349"/>
        <w:jc w:val="both"/>
      </w:pPr>
      <w:r w:rsidRPr="00590B70">
        <w:t xml:space="preserve">Neben der flexiblen Eingangsstufe besteht für alle Jahrgangsstufen der Grundschule die Möglichkeit </w:t>
      </w:r>
      <w:r w:rsidR="00571DE4">
        <w:t>der</w:t>
      </w:r>
      <w:r w:rsidRPr="00590B70">
        <w:t xml:space="preserve"> </w:t>
      </w:r>
      <w:r w:rsidRPr="00571DE4">
        <w:rPr>
          <w:b/>
        </w:rPr>
        <w:t>Jahrgangsmischung</w:t>
      </w:r>
      <w:r w:rsidRPr="00590B70">
        <w:t>.</w:t>
      </w:r>
      <w:r w:rsidR="00571DE4">
        <w:t xml:space="preserve"> </w:t>
      </w:r>
      <w:r w:rsidRPr="00590B70">
        <w:t xml:space="preserve">Bisherige Untersuchungen bestätigen, dass die kognitiven Leistungen der Schüler in jahrgangskombinierten Grundschulklassen denen in jahrgangsreinen Klassen in nichts nachstehen. Hinsichtlich des sozialen Lernens weisen </w:t>
      </w:r>
      <w:r w:rsidR="00571DE4">
        <w:t>diese</w:t>
      </w:r>
      <w:r w:rsidRPr="00590B70">
        <w:t xml:space="preserve"> Klassen sogar Vorteile auf. Vor dem Hintergrund dieser Erfahrungen gibt es folglich Jahrgangskombinationen auch </w:t>
      </w:r>
      <w:r w:rsidR="00E80835">
        <w:t xml:space="preserve">an Schulen, deren Schülerzahlen </w:t>
      </w:r>
      <w:r w:rsidRPr="00590B70">
        <w:t xml:space="preserve">für jahrgangsreine Klassen ausreichen würden. Zur Vorbereitung der Lehrkräfte gewährleistet die Regierung von Unterfranken weiter die Fortbildung der </w:t>
      </w:r>
      <w:r w:rsidR="00571DE4">
        <w:t xml:space="preserve">dort unterrichtenden </w:t>
      </w:r>
      <w:r w:rsidRPr="00590B70">
        <w:t>Kolleginnen und Kollegen</w:t>
      </w:r>
      <w:r w:rsidR="00571DE4">
        <w:t xml:space="preserve">. </w:t>
      </w:r>
      <w:r w:rsidRPr="00590B70">
        <w:t xml:space="preserve">Besonders ausgebildete Experten, die selbst über umfangreiche Unterrichtserfahrung in jahrgangskombinierten Klassen verfügen, stehen den Schulen als Ansprechpartner mit Rat und Tat zur Seite. Auch durch den Austausch von Materialien und durch Unterrichtshospitationen werden </w:t>
      </w:r>
      <w:r w:rsidR="00E80835">
        <w:t xml:space="preserve">die </w:t>
      </w:r>
      <w:r w:rsidRPr="00590B70">
        <w:t>Lehr</w:t>
      </w:r>
      <w:r w:rsidR="00E80835">
        <w:t xml:space="preserve">kräfte </w:t>
      </w:r>
      <w:r w:rsidRPr="00590B70">
        <w:t>unterstützt.</w:t>
      </w:r>
    </w:p>
    <w:p w:rsidR="00590B70" w:rsidRPr="00590B70" w:rsidRDefault="00590B70" w:rsidP="00590B70">
      <w:pPr>
        <w:pStyle w:val="Listenabsatz"/>
        <w:autoSpaceDE w:val="0"/>
        <w:autoSpaceDN w:val="0"/>
        <w:adjustRightInd w:val="0"/>
        <w:spacing w:line="360" w:lineRule="auto"/>
        <w:ind w:left="360" w:firstLine="349"/>
        <w:jc w:val="both"/>
      </w:pPr>
      <w:r w:rsidRPr="00590B70">
        <w:t xml:space="preserve">Aufgrund der positiven Erfahrungen, anstelle eines Zwischenzeugnisses in der 1. bis 3. Jahrgangsstufe ein </w:t>
      </w:r>
      <w:r w:rsidRPr="00590B70">
        <w:rPr>
          <w:b/>
        </w:rPr>
        <w:t>Lernentwicklungsgespräch</w:t>
      </w:r>
      <w:r w:rsidRPr="00590B70">
        <w:t xml:space="preserve"> durchzuführen, besteht seit dem </w:t>
      </w:r>
      <w:r w:rsidRPr="003362D1">
        <w:rPr>
          <w:b/>
        </w:rPr>
        <w:t>Schuljahr 2020/21</w:t>
      </w:r>
      <w:r w:rsidRPr="00590B70">
        <w:t xml:space="preserve"> nun zusätzlich die Möglichkeit, das </w:t>
      </w:r>
      <w:r w:rsidRPr="003362D1">
        <w:rPr>
          <w:b/>
        </w:rPr>
        <w:t>Jahreszeugnis</w:t>
      </w:r>
      <w:r w:rsidRPr="00590B70">
        <w:t xml:space="preserve"> in den Jahrgangsstufen 1 un</w:t>
      </w:r>
      <w:r w:rsidR="00E80835">
        <w:t>d 3 durch ein dokumentiertes Lernentwicklungsgespräch</w:t>
      </w:r>
      <w:r w:rsidRPr="00590B70">
        <w:t xml:space="preserve"> zu ersetzen. </w:t>
      </w:r>
    </w:p>
    <w:p w:rsidR="00590B70" w:rsidRPr="00166D33" w:rsidRDefault="00E80835" w:rsidP="00590B70">
      <w:pPr>
        <w:pStyle w:val="Listenabsatz"/>
        <w:autoSpaceDE w:val="0"/>
        <w:autoSpaceDN w:val="0"/>
        <w:adjustRightInd w:val="0"/>
        <w:spacing w:line="360" w:lineRule="auto"/>
        <w:ind w:left="360" w:firstLine="349"/>
        <w:jc w:val="both"/>
      </w:pPr>
      <w:r>
        <w:t xml:space="preserve">Der </w:t>
      </w:r>
      <w:r w:rsidR="00590B70" w:rsidRPr="00590B70">
        <w:t xml:space="preserve">Schulversuch </w:t>
      </w:r>
      <w:r w:rsidR="00590B70" w:rsidRPr="00590B70">
        <w:rPr>
          <w:b/>
        </w:rPr>
        <w:t>„Bilinguale Grundschule Englisch“</w:t>
      </w:r>
      <w:r w:rsidR="00590B70" w:rsidRPr="00590B70">
        <w:t xml:space="preserve"> </w:t>
      </w:r>
      <w:r>
        <w:t>wird i</w:t>
      </w:r>
      <w:r w:rsidRPr="00590B70">
        <w:t xml:space="preserve">m Schuljahr 2021/2022 </w:t>
      </w:r>
      <w:r w:rsidR="00590B70" w:rsidRPr="00590B70">
        <w:t xml:space="preserve">weitergeführt und geht in </w:t>
      </w:r>
      <w:r w:rsidR="00F26980">
        <w:t>der</w:t>
      </w:r>
      <w:r w:rsidR="00590B70" w:rsidRPr="00590B70">
        <w:t xml:space="preserve"> </w:t>
      </w:r>
      <w:r w:rsidR="00590B70" w:rsidRPr="00166D33">
        <w:t>Gru</w:t>
      </w:r>
      <w:r w:rsidR="00F26980">
        <w:t>ndschule Sulzbach (</w:t>
      </w:r>
      <w:r w:rsidR="00590B70" w:rsidRPr="00166D33">
        <w:t>Miltenberg</w:t>
      </w:r>
      <w:r w:rsidR="00F26980">
        <w:t>)</w:t>
      </w:r>
      <w:r w:rsidR="00590B70" w:rsidRPr="00166D33">
        <w:t xml:space="preserve"> </w:t>
      </w:r>
      <w:r w:rsidR="00F26980">
        <w:t>sowie der Grundschule Knetzgau (</w:t>
      </w:r>
      <w:r w:rsidR="00590B70" w:rsidRPr="00166D33">
        <w:t>Haßberge</w:t>
      </w:r>
      <w:r w:rsidR="00F26980">
        <w:t>)</w:t>
      </w:r>
      <w:r w:rsidR="00590B70" w:rsidRPr="00166D33">
        <w:t xml:space="preserve"> gemäß den Vorgaben des Modellversuchs ins siebte Jahr. Die Bilinguale Grundschule in französischer Sprache an der G</w:t>
      </w:r>
      <w:r w:rsidR="00F26980">
        <w:t>rundschule Thüngen (</w:t>
      </w:r>
      <w:r w:rsidR="00590B70" w:rsidRPr="00166D33">
        <w:t>Main-Spessart</w:t>
      </w:r>
      <w:r w:rsidR="00F26980">
        <w:t>)</w:t>
      </w:r>
      <w:r w:rsidR="00590B70" w:rsidRPr="00166D33">
        <w:t xml:space="preserve"> wird im kommenden Schuljahr im vierten Jahr ausgebaut.</w:t>
      </w:r>
    </w:p>
    <w:p w:rsidR="00D64074" w:rsidRPr="00590B70" w:rsidRDefault="00590B70" w:rsidP="00590B70">
      <w:pPr>
        <w:pStyle w:val="Listenabsatz"/>
        <w:autoSpaceDE w:val="0"/>
        <w:autoSpaceDN w:val="0"/>
        <w:adjustRightInd w:val="0"/>
        <w:spacing w:line="360" w:lineRule="auto"/>
        <w:ind w:left="360" w:firstLine="349"/>
        <w:jc w:val="both"/>
      </w:pPr>
      <w:r w:rsidRPr="00590B70">
        <w:t xml:space="preserve">Weitergeführt wird das Projekt </w:t>
      </w:r>
      <w:r w:rsidRPr="00590B70">
        <w:rPr>
          <w:b/>
        </w:rPr>
        <w:t>SINUS</w:t>
      </w:r>
      <w:r w:rsidRPr="00590B70">
        <w:t xml:space="preserve"> an Grundschulen, an dem rund 30 Grundschulen teilnehmen. Durch das Konzept zur Unterrichtsentwicklung im Fach Mathematik erhöhen die teilnehmenden Schulen ihre Unterrichtsqualität und steigern so die mathematischen Kompetenzen der Schülerinnen und Schüler. Die Umsetzung der Kompetenzerwartungen des </w:t>
      </w:r>
      <w:proofErr w:type="spellStart"/>
      <w:r w:rsidRPr="00590B70">
        <w:t>LehrplanPLUS</w:t>
      </w:r>
      <w:proofErr w:type="spellEnd"/>
      <w:r w:rsidRPr="00590B70">
        <w:t xml:space="preserve"> und der Bildungsstandards ist das zentrale Anliegen von SINUS.</w:t>
      </w:r>
    </w:p>
    <w:p w:rsidR="00590B70" w:rsidRPr="00590B70" w:rsidRDefault="00590B70" w:rsidP="003362D1">
      <w:pPr>
        <w:autoSpaceDE w:val="0"/>
        <w:autoSpaceDN w:val="0"/>
        <w:adjustRightInd w:val="0"/>
        <w:spacing w:line="360" w:lineRule="auto"/>
        <w:ind w:left="360" w:firstLine="349"/>
        <w:jc w:val="both"/>
        <w:rPr>
          <w:rFonts w:eastAsia="Calibri" w:cs="Arial"/>
          <w:szCs w:val="22"/>
          <w:lang w:eastAsia="en-US"/>
        </w:rPr>
      </w:pPr>
      <w:r w:rsidRPr="00590B70">
        <w:rPr>
          <w:rFonts w:eastAsia="Calibri" w:cs="Arial"/>
          <w:szCs w:val="22"/>
          <w:lang w:eastAsia="en-US"/>
        </w:rPr>
        <w:t xml:space="preserve">Seit mehreren Schuljahren wird das </w:t>
      </w:r>
      <w:proofErr w:type="spellStart"/>
      <w:r w:rsidRPr="00DC3422">
        <w:rPr>
          <w:rFonts w:eastAsia="Calibri" w:cs="Arial"/>
          <w:b/>
          <w:szCs w:val="22"/>
          <w:lang w:eastAsia="en-US"/>
        </w:rPr>
        <w:t>Übertrittsverfahren</w:t>
      </w:r>
      <w:proofErr w:type="spellEnd"/>
      <w:r w:rsidRPr="00590B70">
        <w:rPr>
          <w:rFonts w:eastAsia="Calibri" w:cs="Arial"/>
          <w:szCs w:val="22"/>
          <w:lang w:eastAsia="en-US"/>
        </w:rPr>
        <w:t xml:space="preserve"> im Übergang von der Grundschule zur weiterführenden Schule weiterentwickelt. Das </w:t>
      </w:r>
      <w:r w:rsidRPr="00590B70">
        <w:rPr>
          <w:rFonts w:eastAsia="Calibri" w:cs="Arial"/>
          <w:b/>
          <w:bCs/>
          <w:szCs w:val="22"/>
          <w:lang w:eastAsia="en-US"/>
        </w:rPr>
        <w:t xml:space="preserve">neue Konzept zur Begleitung des Übertritts </w:t>
      </w:r>
      <w:r w:rsidR="00F26980">
        <w:rPr>
          <w:rFonts w:eastAsia="Calibri" w:cs="Arial"/>
          <w:szCs w:val="22"/>
          <w:lang w:eastAsia="en-US"/>
        </w:rPr>
        <w:t xml:space="preserve">wird umgesetzt. </w:t>
      </w:r>
      <w:r w:rsidRPr="00590B70">
        <w:rPr>
          <w:rFonts w:eastAsia="Calibri" w:cs="Arial"/>
          <w:szCs w:val="22"/>
          <w:lang w:eastAsia="en-US"/>
        </w:rPr>
        <w:t>Bereits in der Jahrgangsstufe 3 findet eine Informationsveranstaltung für die Eltern über das bayerische Schulsystem statt.</w:t>
      </w:r>
      <w:r>
        <w:rPr>
          <w:rFonts w:eastAsia="Calibri" w:cs="Arial"/>
          <w:szCs w:val="22"/>
          <w:lang w:eastAsia="en-US"/>
        </w:rPr>
        <w:t xml:space="preserve"> </w:t>
      </w:r>
      <w:r w:rsidRPr="00590B70">
        <w:rPr>
          <w:rFonts w:eastAsia="Calibri" w:cs="Arial"/>
          <w:szCs w:val="22"/>
          <w:lang w:eastAsia="en-US"/>
        </w:rPr>
        <w:t>Zu Beginn der Jahrgangsstufe 4 werden in einer Informationsveranstaltung die einzelnen Schularten im bayerischen Schulsystem vorgestellt. Diese Veranstaltung wird von den Beratungslehrkräften der jeweiligen Schulart durchgeführt. Die Beratungslehrkräfte stehen auch während der gesamten Jahrgangsstufe 4 den Lehrkräften der Grundschule als „</w:t>
      </w:r>
      <w:proofErr w:type="spellStart"/>
      <w:r w:rsidRPr="00590B70">
        <w:rPr>
          <w:rFonts w:eastAsia="Calibri" w:cs="Arial"/>
          <w:szCs w:val="22"/>
          <w:lang w:eastAsia="en-US"/>
        </w:rPr>
        <w:t>Übertrittscoaches</w:t>
      </w:r>
      <w:proofErr w:type="spellEnd"/>
      <w:r w:rsidRPr="00590B70">
        <w:rPr>
          <w:rFonts w:eastAsia="Calibri" w:cs="Arial"/>
          <w:szCs w:val="22"/>
          <w:lang w:eastAsia="en-US"/>
        </w:rPr>
        <w:t xml:space="preserve">“ bei der Elternberatung zum Übertritt unterstützend zur Seite. Flankierende Aufgabe der Beratungslehrkräfte soll eine enge Vernetzung mit den Lehrkräften der Grundschulen sein, um die Kontinuität und die Übergänge der Lernkultur zwischen Grundschule und weiterführenden Schulen weiter zu verbessern. </w:t>
      </w:r>
    </w:p>
    <w:p w:rsidR="00D64074" w:rsidRPr="00DC3422" w:rsidRDefault="00D64074" w:rsidP="00DC3422">
      <w:pPr>
        <w:pStyle w:val="berschrift3"/>
        <w:numPr>
          <w:ilvl w:val="2"/>
          <w:numId w:val="18"/>
        </w:numPr>
        <w:spacing w:before="280" w:after="160"/>
        <w:ind w:left="493" w:hanging="493"/>
        <w:rPr>
          <w:i w:val="0"/>
        </w:rPr>
      </w:pPr>
      <w:bookmarkStart w:id="58" w:name="_Toc82008210"/>
      <w:r w:rsidRPr="00DC3422">
        <w:rPr>
          <w:i w:val="0"/>
        </w:rPr>
        <w:t>Mittelschule</w:t>
      </w:r>
      <w:bookmarkEnd w:id="58"/>
    </w:p>
    <w:p w:rsidR="00295B06" w:rsidRDefault="00295B06" w:rsidP="00D222B7">
      <w:pPr>
        <w:pStyle w:val="Listenabsatz"/>
        <w:autoSpaceDE w:val="0"/>
        <w:autoSpaceDN w:val="0"/>
        <w:adjustRightInd w:val="0"/>
        <w:ind w:left="357" w:firstLine="352"/>
        <w:jc w:val="both"/>
        <w:rPr>
          <w:color w:val="FF0000"/>
        </w:rPr>
      </w:pPr>
    </w:p>
    <w:p w:rsidR="00590B70" w:rsidRPr="00590B70" w:rsidRDefault="00D222B7" w:rsidP="00590B70">
      <w:pPr>
        <w:autoSpaceDE w:val="0"/>
        <w:autoSpaceDN w:val="0"/>
        <w:adjustRightInd w:val="0"/>
        <w:spacing w:line="360" w:lineRule="auto"/>
        <w:ind w:left="360" w:firstLine="349"/>
        <w:jc w:val="both"/>
        <w:rPr>
          <w:rFonts w:eastAsia="Calibri" w:cs="Arial"/>
          <w:szCs w:val="22"/>
          <w:lang w:eastAsia="en-US"/>
        </w:rPr>
      </w:pPr>
      <w:r>
        <w:rPr>
          <w:rFonts w:eastAsia="Calibri" w:cs="Arial"/>
          <w:szCs w:val="22"/>
          <w:lang w:eastAsia="en-US"/>
        </w:rPr>
        <w:t>Im Schuljahr</w:t>
      </w:r>
      <w:r w:rsidR="00590B70" w:rsidRPr="00590B70">
        <w:rPr>
          <w:rFonts w:eastAsia="Calibri" w:cs="Arial"/>
          <w:szCs w:val="22"/>
          <w:lang w:eastAsia="en-US"/>
        </w:rPr>
        <w:t xml:space="preserve"> 2021/22 wird der neue kompetenzorientierte </w:t>
      </w:r>
      <w:proofErr w:type="spellStart"/>
      <w:r w:rsidR="00590B70" w:rsidRPr="00590B70">
        <w:rPr>
          <w:rFonts w:eastAsia="Calibri" w:cs="Arial"/>
          <w:szCs w:val="22"/>
          <w:lang w:eastAsia="en-US"/>
        </w:rPr>
        <w:t>LehrplanPLUS</w:t>
      </w:r>
      <w:proofErr w:type="spellEnd"/>
      <w:r w:rsidR="00590B70" w:rsidRPr="00590B70">
        <w:rPr>
          <w:rFonts w:eastAsia="Calibri" w:cs="Arial"/>
          <w:szCs w:val="22"/>
          <w:lang w:eastAsia="en-US"/>
        </w:rPr>
        <w:t xml:space="preserve"> </w:t>
      </w:r>
      <w:r w:rsidRPr="00590B70">
        <w:rPr>
          <w:rFonts w:eastAsia="Calibri" w:cs="Arial"/>
          <w:szCs w:val="22"/>
          <w:lang w:eastAsia="en-US"/>
        </w:rPr>
        <w:t xml:space="preserve">in der 9. Jahrgangsstufe </w:t>
      </w:r>
      <w:r w:rsidR="00590B70" w:rsidRPr="00590B70">
        <w:rPr>
          <w:rFonts w:eastAsia="Calibri" w:cs="Arial"/>
          <w:szCs w:val="22"/>
          <w:lang w:eastAsia="en-US"/>
        </w:rPr>
        <w:t xml:space="preserve">fortgeführt und damit das Fach </w:t>
      </w:r>
      <w:r w:rsidR="00590B70" w:rsidRPr="00590B70">
        <w:rPr>
          <w:rFonts w:eastAsia="Calibri" w:cs="Arial"/>
          <w:b/>
          <w:bCs/>
          <w:szCs w:val="22"/>
          <w:lang w:eastAsia="en-US"/>
        </w:rPr>
        <w:t>Informatik</w:t>
      </w:r>
      <w:r w:rsidR="00590B70" w:rsidRPr="00590B70">
        <w:rPr>
          <w:rFonts w:eastAsia="Calibri" w:cs="Arial"/>
          <w:szCs w:val="22"/>
          <w:lang w:eastAsia="en-US"/>
        </w:rPr>
        <w:t xml:space="preserve"> weiter ausgebaut. Erstmals kann dann auch der Qualifizierende Abschluss im Pflichtfach Informatik oder im Wahlfach Informatik und digitales Gestalten abgelegt werden. Mit den Lehrplaninhalten wer</w:t>
      </w:r>
      <w:r w:rsidR="0062411E">
        <w:rPr>
          <w:rFonts w:eastAsia="Calibri" w:cs="Arial"/>
          <w:szCs w:val="22"/>
          <w:lang w:eastAsia="en-US"/>
        </w:rPr>
        <w:t>den die Mittel</w:t>
      </w:r>
      <w:r w:rsidR="00590B70" w:rsidRPr="00590B70">
        <w:rPr>
          <w:rFonts w:eastAsia="Calibri" w:cs="Arial"/>
          <w:szCs w:val="22"/>
          <w:lang w:eastAsia="en-US"/>
        </w:rPr>
        <w:t>schüler gezielt an die Arbeit mit Computerprogrammen herangeführt. Die digitale Bildung wird durch die Lehrplanbereiche Digitaler Informationsaustausch, Datenverarbeitung und Programmieren weiter vertieft.</w:t>
      </w:r>
    </w:p>
    <w:p w:rsidR="00590B70" w:rsidRPr="00590B70" w:rsidRDefault="00590B70" w:rsidP="00590B70">
      <w:pPr>
        <w:autoSpaceDE w:val="0"/>
        <w:autoSpaceDN w:val="0"/>
        <w:adjustRightInd w:val="0"/>
        <w:spacing w:line="360" w:lineRule="auto"/>
        <w:ind w:left="360" w:firstLine="349"/>
        <w:jc w:val="both"/>
        <w:rPr>
          <w:rFonts w:eastAsia="Calibri" w:cs="Arial"/>
          <w:szCs w:val="22"/>
          <w:lang w:eastAsia="en-US"/>
        </w:rPr>
      </w:pPr>
      <w:r w:rsidRPr="00590B70">
        <w:rPr>
          <w:rFonts w:eastAsia="Calibri" w:cs="Arial"/>
          <w:szCs w:val="22"/>
          <w:lang w:eastAsia="en-US"/>
        </w:rPr>
        <w:t xml:space="preserve">Die Mittelschulen kooperieren eng im Sinne einer gezielten und möglichst individualisierten </w:t>
      </w:r>
      <w:r w:rsidRPr="00590B70">
        <w:rPr>
          <w:rFonts w:eastAsia="Calibri" w:cs="Arial"/>
          <w:b/>
          <w:szCs w:val="22"/>
          <w:lang w:eastAsia="en-US"/>
        </w:rPr>
        <w:t>Berufsvorbereitung</w:t>
      </w:r>
      <w:r w:rsidR="0062411E">
        <w:rPr>
          <w:rFonts w:eastAsia="Calibri" w:cs="Arial"/>
          <w:szCs w:val="22"/>
          <w:lang w:eastAsia="en-US"/>
        </w:rPr>
        <w:t xml:space="preserve"> mit der regionalen Wirtschaft sowie </w:t>
      </w:r>
      <w:r w:rsidRPr="00590B70">
        <w:rPr>
          <w:rFonts w:eastAsia="Calibri" w:cs="Arial"/>
          <w:szCs w:val="22"/>
          <w:lang w:eastAsia="en-US"/>
        </w:rPr>
        <w:t xml:space="preserve">der Arbeitsagentur und pflegen Kontakte zu Berufsschulen und berufsorientierten Bildungseinrichtungen. Die Lerninhalte werden strukturiert in Form von Modulen dargeboten und das Klassenleiterprinzip der Mittelschulen wird auch hier konsequent umgesetzt, damit die Schüler einen festen Ansprechpartner haben, der sie bestens kennt, entsprechend ihrer individuellen Fähigkeiten fördert und ihnen zielorientiert Wege in die Arbeitswelt ebnet. Im Jahr 2021 werden vier Mittelschulen in Unterfranken im Rahmen der Verleihung des Berufswahlsiegels, welches besonders gelungene und erfolgreiche Projekte und Vorgehensweisen zur Berufswahl begutachtet, ausgezeichnet. </w:t>
      </w:r>
    </w:p>
    <w:p w:rsidR="00590B70" w:rsidRPr="00590B70" w:rsidRDefault="00590B70" w:rsidP="00D222B7">
      <w:pPr>
        <w:autoSpaceDE w:val="0"/>
        <w:autoSpaceDN w:val="0"/>
        <w:adjustRightInd w:val="0"/>
        <w:spacing w:line="360" w:lineRule="auto"/>
        <w:ind w:left="360" w:firstLine="349"/>
        <w:jc w:val="both"/>
        <w:rPr>
          <w:rFonts w:eastAsia="Calibri" w:cs="Arial"/>
          <w:szCs w:val="22"/>
          <w:lang w:eastAsia="en-US"/>
        </w:rPr>
      </w:pPr>
      <w:r w:rsidRPr="00590B70">
        <w:rPr>
          <w:rFonts w:eastAsia="Calibri" w:cs="Arial"/>
          <w:szCs w:val="22"/>
          <w:lang w:eastAsia="en-US"/>
        </w:rPr>
        <w:t xml:space="preserve">Bei den </w:t>
      </w:r>
      <w:r w:rsidRPr="00590B70">
        <w:rPr>
          <w:rFonts w:eastAsia="Calibri" w:cs="Arial"/>
          <w:b/>
          <w:bCs/>
          <w:szCs w:val="22"/>
          <w:lang w:eastAsia="en-US"/>
        </w:rPr>
        <w:t>Projektprüfungen</w:t>
      </w:r>
      <w:r w:rsidRPr="00590B70">
        <w:rPr>
          <w:rFonts w:eastAsia="Calibri" w:cs="Arial"/>
          <w:szCs w:val="22"/>
          <w:lang w:eastAsia="en-US"/>
        </w:rPr>
        <w:t xml:space="preserve">, die Mittelschüler am Ende ihrer Schullaufbahn ablegen, zeigt sich immer wieder, dass Talente in den Mittelschulen sehr fundiert gefördert werden. Die jedes Jahr gesammelte Vielzahl </w:t>
      </w:r>
      <w:r w:rsidR="0062411E">
        <w:rPr>
          <w:rFonts w:eastAsia="Calibri" w:cs="Arial"/>
          <w:szCs w:val="22"/>
          <w:lang w:eastAsia="en-US"/>
        </w:rPr>
        <w:t>an</w:t>
      </w:r>
      <w:r w:rsidRPr="00590B70">
        <w:rPr>
          <w:rFonts w:eastAsia="Calibri" w:cs="Arial"/>
          <w:szCs w:val="22"/>
          <w:lang w:eastAsia="en-US"/>
        </w:rPr>
        <w:t xml:space="preserve"> „Best Practice-Beispielen“ aus dem M</w:t>
      </w:r>
      <w:r w:rsidR="0062411E">
        <w:rPr>
          <w:rFonts w:eastAsia="Calibri" w:cs="Arial"/>
          <w:szCs w:val="22"/>
          <w:lang w:eastAsia="en-US"/>
        </w:rPr>
        <w:t>ittelschulbereich unterstreicht</w:t>
      </w:r>
      <w:r w:rsidRPr="00590B70">
        <w:rPr>
          <w:rFonts w:eastAsia="Calibri" w:cs="Arial"/>
          <w:szCs w:val="22"/>
          <w:lang w:eastAsia="en-US"/>
        </w:rPr>
        <w:t>, wie intensiv an dieser Schulart mit den Schülern gearbeitet wird. Den Auftrag der Mittelschule, die ihr anvertrauten Schüler „Stark im Beruf“, „Stark im Wissen“ und „Stark als Person“ zu machen, fokussieren die Lehrkräfte professionell und entwickeln – abhängig von der Infektionslage – am „Puls der Zeit“ orientierte Aktivitäten und Projekte aus den Bereichen Kultur, Sport, Ernähr</w:t>
      </w:r>
      <w:r w:rsidR="00D222B7">
        <w:rPr>
          <w:rFonts w:eastAsia="Calibri" w:cs="Arial"/>
          <w:szCs w:val="22"/>
          <w:lang w:eastAsia="en-US"/>
        </w:rPr>
        <w:t xml:space="preserve">ung, Soziales und Berufswahl. </w:t>
      </w:r>
      <w:r w:rsidRPr="00590B70">
        <w:rPr>
          <w:rFonts w:eastAsia="Calibri" w:cs="Arial"/>
          <w:szCs w:val="22"/>
          <w:lang w:eastAsia="en-US"/>
        </w:rPr>
        <w:t>Wegen der Pandemie wurden Pr</w:t>
      </w:r>
      <w:r w:rsidR="00D222B7">
        <w:rPr>
          <w:rFonts w:eastAsia="Calibri" w:cs="Arial"/>
          <w:szCs w:val="22"/>
          <w:lang w:eastAsia="en-US"/>
        </w:rPr>
        <w:t>ojekte auf sowohl traditionell analogem</w:t>
      </w:r>
      <w:r w:rsidRPr="00590B70">
        <w:rPr>
          <w:rFonts w:eastAsia="Calibri" w:cs="Arial"/>
          <w:szCs w:val="22"/>
          <w:lang w:eastAsia="en-US"/>
        </w:rPr>
        <w:t xml:space="preserve"> als auch </w:t>
      </w:r>
      <w:r w:rsidR="00DC3422">
        <w:rPr>
          <w:rFonts w:eastAsia="Calibri" w:cs="Arial"/>
          <w:szCs w:val="22"/>
          <w:lang w:eastAsia="en-US"/>
        </w:rPr>
        <w:t>-</w:t>
      </w:r>
      <w:r w:rsidR="00F30667">
        <w:rPr>
          <w:rFonts w:eastAsia="Calibri" w:cs="Arial"/>
          <w:szCs w:val="22"/>
          <w:lang w:eastAsia="en-US"/>
        </w:rPr>
        <w:t xml:space="preserve"> </w:t>
      </w:r>
      <w:r w:rsidRPr="00590B70">
        <w:rPr>
          <w:rFonts w:eastAsia="Calibri" w:cs="Arial"/>
          <w:szCs w:val="22"/>
          <w:lang w:eastAsia="en-US"/>
        </w:rPr>
        <w:t>wo organisatorisch sinnvoll</w:t>
      </w:r>
      <w:r w:rsidR="00F30667">
        <w:rPr>
          <w:rFonts w:eastAsia="Calibri" w:cs="Arial"/>
          <w:szCs w:val="22"/>
          <w:lang w:eastAsia="en-US"/>
        </w:rPr>
        <w:t xml:space="preserve"> </w:t>
      </w:r>
      <w:r w:rsidR="00DC3422">
        <w:rPr>
          <w:rFonts w:eastAsia="Calibri" w:cs="Arial"/>
          <w:szCs w:val="22"/>
          <w:lang w:eastAsia="en-US"/>
        </w:rPr>
        <w:t>-</w:t>
      </w:r>
      <w:r w:rsidR="00D222B7">
        <w:rPr>
          <w:rFonts w:eastAsia="Calibri" w:cs="Arial"/>
          <w:szCs w:val="22"/>
          <w:lang w:eastAsia="en-US"/>
        </w:rPr>
        <w:t xml:space="preserve"> auf digitalem Wege</w:t>
      </w:r>
      <w:r w:rsidRPr="00590B70">
        <w:rPr>
          <w:rFonts w:eastAsia="Calibri" w:cs="Arial"/>
          <w:szCs w:val="22"/>
          <w:lang w:eastAsia="en-US"/>
        </w:rPr>
        <w:t xml:space="preserve"> realisiert.</w:t>
      </w:r>
      <w:r w:rsidR="00D222B7">
        <w:rPr>
          <w:rFonts w:eastAsia="Calibri" w:cs="Arial"/>
          <w:szCs w:val="22"/>
          <w:lang w:eastAsia="en-US"/>
        </w:rPr>
        <w:t xml:space="preserve"> </w:t>
      </w:r>
    </w:p>
    <w:p w:rsidR="00D64074" w:rsidRPr="000B2ED0" w:rsidRDefault="00D64074" w:rsidP="000B2ED0">
      <w:pPr>
        <w:pStyle w:val="berschrift3"/>
        <w:numPr>
          <w:ilvl w:val="2"/>
          <w:numId w:val="18"/>
        </w:numPr>
        <w:spacing w:before="280" w:after="160"/>
        <w:ind w:left="493" w:hanging="493"/>
        <w:rPr>
          <w:i w:val="0"/>
        </w:rPr>
      </w:pPr>
      <w:bookmarkStart w:id="59" w:name="_Toc82008211"/>
      <w:r w:rsidRPr="000B2ED0">
        <w:rPr>
          <w:i w:val="0"/>
        </w:rPr>
        <w:t>Inklusion</w:t>
      </w:r>
      <w:bookmarkEnd w:id="59"/>
    </w:p>
    <w:p w:rsidR="00D64074" w:rsidRPr="009560DB" w:rsidRDefault="00D64074" w:rsidP="00D222B7">
      <w:pPr>
        <w:pStyle w:val="Listenabsatz"/>
        <w:ind w:left="284"/>
        <w:jc w:val="both"/>
        <w:rPr>
          <w:color w:val="FF0000"/>
        </w:rPr>
      </w:pPr>
    </w:p>
    <w:p w:rsidR="00EE282B" w:rsidRPr="00016A10" w:rsidRDefault="00D222B7" w:rsidP="00EE282B">
      <w:pPr>
        <w:autoSpaceDE w:val="0"/>
        <w:autoSpaceDN w:val="0"/>
        <w:adjustRightInd w:val="0"/>
        <w:spacing w:line="360" w:lineRule="auto"/>
        <w:ind w:left="360" w:firstLine="349"/>
        <w:jc w:val="both"/>
        <w:rPr>
          <w:rFonts w:cs="Arial"/>
        </w:rPr>
      </w:pPr>
      <w:bookmarkStart w:id="60" w:name="_Toc489604993"/>
      <w:bookmarkStart w:id="61" w:name="_Toc489605836"/>
      <w:r>
        <w:rPr>
          <w:rFonts w:cs="Arial"/>
        </w:rPr>
        <w:t xml:space="preserve">Neben </w:t>
      </w:r>
      <w:r w:rsidR="00DC3422">
        <w:rPr>
          <w:rFonts w:cs="Arial"/>
        </w:rPr>
        <w:t>alt</w:t>
      </w:r>
      <w:r w:rsidR="00EE282B" w:rsidRPr="00016A10">
        <w:rPr>
          <w:rFonts w:cs="Arial"/>
        </w:rPr>
        <w:t>bewährten Formen des kooperativen Lernens wie Kooperationsklassen, Partnerklassen und offenen Klassen der Förderschule sieht das Bayerische Erziehungs- und Unterrichtsgesetz (</w:t>
      </w:r>
      <w:proofErr w:type="spellStart"/>
      <w:r w:rsidR="00EE282B" w:rsidRPr="00016A10">
        <w:rPr>
          <w:rFonts w:cs="Arial"/>
        </w:rPr>
        <w:t>BayEUG</w:t>
      </w:r>
      <w:proofErr w:type="spellEnd"/>
      <w:r w:rsidR="00EE282B" w:rsidRPr="00016A10">
        <w:rPr>
          <w:rFonts w:cs="Arial"/>
        </w:rPr>
        <w:t>) seit 2011 auch vor, dass Schulen mit Zustimmung der Schulaufsichtsbehörde, der beteiligten Schulaufwandsträger und der Elternvertretung das Schulprofil „Inklusion“ entwickeln können. In den Prozess von der Entscheidung bis zur Verleihung des Schulprofils werden interessierte Schulen intensiv durch das jeweilig</w:t>
      </w:r>
      <w:r>
        <w:rPr>
          <w:rFonts w:cs="Arial"/>
        </w:rPr>
        <w:t>e Staatliche Schulamt und das</w:t>
      </w:r>
      <w:r w:rsidR="00EE282B" w:rsidRPr="00016A10">
        <w:rPr>
          <w:rFonts w:cs="Arial"/>
        </w:rPr>
        <w:t xml:space="preserve"> Inklusionstandem</w:t>
      </w:r>
      <w:r>
        <w:rPr>
          <w:rFonts w:cs="Arial"/>
        </w:rPr>
        <w:t xml:space="preserve"> der Regierung von Unterfranken, das sich </w:t>
      </w:r>
      <w:r w:rsidRPr="00016A10">
        <w:rPr>
          <w:rFonts w:cs="Arial"/>
        </w:rPr>
        <w:t>aus Schulaufsichtsbeamten der Grund- und Mittelschulen sowie der Förderschule zusammen</w:t>
      </w:r>
      <w:r>
        <w:rPr>
          <w:rFonts w:cs="Arial"/>
        </w:rPr>
        <w:t xml:space="preserve">setzt, </w:t>
      </w:r>
      <w:r w:rsidR="00EE282B" w:rsidRPr="00016A10">
        <w:rPr>
          <w:rFonts w:cs="Arial"/>
        </w:rPr>
        <w:t xml:space="preserve">begleitet. </w:t>
      </w:r>
    </w:p>
    <w:p w:rsidR="00EE282B" w:rsidRPr="00016A10" w:rsidRDefault="00EE282B" w:rsidP="00EE282B">
      <w:pPr>
        <w:autoSpaceDE w:val="0"/>
        <w:autoSpaceDN w:val="0"/>
        <w:adjustRightInd w:val="0"/>
        <w:spacing w:line="360" w:lineRule="auto"/>
        <w:ind w:left="360" w:firstLine="349"/>
        <w:jc w:val="both"/>
        <w:rPr>
          <w:rFonts w:cs="Arial"/>
        </w:rPr>
      </w:pPr>
      <w:r w:rsidRPr="00016A10">
        <w:rPr>
          <w:rFonts w:cs="Arial"/>
        </w:rPr>
        <w:t>Für Schülerinnen und Schüler mit sehr hohem sonderpädagogischem Förderbedarf können an Schulen mit dem Schulprofil „Inklusion“ Klassen mit einem festen Lehrertandem gebildet werden, in denen alle Schüler der Klasse im gemeinsamen Unterricht durch eine Lehrkraft der allgemeinen Schule und eine Lehrkraft für Sonderpädagogik und/</w:t>
      </w:r>
      <w:r w:rsidR="00D222B7">
        <w:rPr>
          <w:rFonts w:cs="Arial"/>
        </w:rPr>
        <w:t xml:space="preserve"> </w:t>
      </w:r>
      <w:r w:rsidRPr="00016A10">
        <w:rPr>
          <w:rFonts w:cs="Arial"/>
        </w:rPr>
        <w:t>oder einer heilpädagogischen Förderlehrkraft (HFL) unterrichtet werden.</w:t>
      </w:r>
    </w:p>
    <w:p w:rsidR="00EE282B" w:rsidRPr="00016A10" w:rsidRDefault="00EE282B" w:rsidP="00EE282B">
      <w:pPr>
        <w:autoSpaceDE w:val="0"/>
        <w:autoSpaceDN w:val="0"/>
        <w:adjustRightInd w:val="0"/>
        <w:spacing w:line="360" w:lineRule="auto"/>
        <w:ind w:left="360" w:firstLine="349"/>
        <w:jc w:val="both"/>
        <w:rPr>
          <w:rFonts w:cs="Arial"/>
        </w:rPr>
      </w:pPr>
      <w:r w:rsidRPr="00016A10">
        <w:rPr>
          <w:rFonts w:cs="Arial"/>
        </w:rPr>
        <w:t xml:space="preserve">Dem Teilhabegedanken der UN-Behindertenrechtskonvention gemäß haben jedoch </w:t>
      </w:r>
      <w:r w:rsidRPr="00016A10">
        <w:rPr>
          <w:rFonts w:cs="Arial"/>
          <w:b/>
          <w:bCs/>
        </w:rPr>
        <w:t>alle</w:t>
      </w:r>
      <w:r w:rsidRPr="00016A10">
        <w:rPr>
          <w:rFonts w:cs="Arial"/>
        </w:rPr>
        <w:t xml:space="preserve"> </w:t>
      </w:r>
      <w:r w:rsidRPr="00EE282B">
        <w:rPr>
          <w:rFonts w:cs="Arial"/>
          <w:b/>
        </w:rPr>
        <w:t>Schulen</w:t>
      </w:r>
      <w:r w:rsidRPr="00EE282B">
        <w:rPr>
          <w:rFonts w:cs="Arial"/>
        </w:rPr>
        <w:t xml:space="preserve"> </w:t>
      </w:r>
      <w:r w:rsidRPr="00016A10">
        <w:rPr>
          <w:rFonts w:cs="Arial"/>
        </w:rPr>
        <w:t xml:space="preserve">den klaren Auftrag zu inklusivem Unterricht und inklusiver Schulentwicklung. Die Schulen mit dem Schulprofil „Inklusion“ sollen in der schrittweisen Umsetzung der Behindertenrechtskonvention jedoch Motor der Entwicklung und Modell für andere Schulen sein. </w:t>
      </w:r>
    </w:p>
    <w:p w:rsidR="00EE282B" w:rsidRPr="00016A10" w:rsidRDefault="00EE282B" w:rsidP="00D222B7">
      <w:pPr>
        <w:autoSpaceDE w:val="0"/>
        <w:autoSpaceDN w:val="0"/>
        <w:adjustRightInd w:val="0"/>
        <w:spacing w:line="360" w:lineRule="auto"/>
        <w:ind w:left="360" w:firstLine="349"/>
        <w:jc w:val="both"/>
        <w:rPr>
          <w:rFonts w:cs="Arial"/>
        </w:rPr>
      </w:pPr>
      <w:r w:rsidRPr="00016A10">
        <w:rPr>
          <w:rFonts w:cs="Arial"/>
        </w:rPr>
        <w:t xml:space="preserve">Um die </w:t>
      </w:r>
      <w:r w:rsidR="00D222B7">
        <w:rPr>
          <w:rFonts w:cs="Arial"/>
        </w:rPr>
        <w:t>Qualitätssicherung und -</w:t>
      </w:r>
      <w:r w:rsidRPr="00016A10">
        <w:rPr>
          <w:rFonts w:cs="Arial"/>
        </w:rPr>
        <w:t xml:space="preserve">entwicklung an den Schulen mit Schulprofil Inklusion sowie </w:t>
      </w:r>
      <w:r w:rsidR="00D222B7">
        <w:rPr>
          <w:rFonts w:cs="Arial"/>
        </w:rPr>
        <w:t xml:space="preserve">im </w:t>
      </w:r>
      <w:r w:rsidR="00AD5D91">
        <w:rPr>
          <w:rFonts w:cs="Arial"/>
        </w:rPr>
        <w:t>R</w:t>
      </w:r>
      <w:r w:rsidR="00D222B7">
        <w:rPr>
          <w:rFonts w:cs="Arial"/>
        </w:rPr>
        <w:t>ahmen aller</w:t>
      </w:r>
      <w:r w:rsidRPr="00016A10">
        <w:rPr>
          <w:rFonts w:cs="Arial"/>
        </w:rPr>
        <w:t xml:space="preserve"> übrigen Formen des inklusiven Unterrichts und der inklusiven Schulentwicklung zu unterstützen, werden für diese Aufgabe auch weiterhin ausgewählte Lehrkräfte mit Inklusionserfahrung zur Mitarbeit an allen Staatlichen Schulämtern abgeordnet sein. Diese ausgewählten Lehrkräfte werden auf </w:t>
      </w:r>
      <w:r w:rsidR="00DC3422">
        <w:rPr>
          <w:rFonts w:cs="Arial"/>
        </w:rPr>
        <w:t>die</w:t>
      </w:r>
      <w:r w:rsidRPr="00016A10">
        <w:rPr>
          <w:rFonts w:cs="Arial"/>
        </w:rPr>
        <w:t xml:space="preserve"> Aufgabe </w:t>
      </w:r>
      <w:r w:rsidR="00DC3422">
        <w:rPr>
          <w:rFonts w:cs="Arial"/>
        </w:rPr>
        <w:t xml:space="preserve">des </w:t>
      </w:r>
      <w:r w:rsidRPr="00016A10">
        <w:rPr>
          <w:rFonts w:cs="Arial"/>
        </w:rPr>
        <w:t xml:space="preserve">„Beauftragten für inklusive Unterrichts- und Schulentwicklung“ durch die Regierung von Unterfranken in Abstimmung mit dem Staatsinstitut für Schulqualität und Bildungsforschung München (ISB) und der Akademie für Lehrerfortbildung und Personalführung in Dillingen (ALP) vorbereitet </w:t>
      </w:r>
      <w:r w:rsidR="00D222B7">
        <w:rPr>
          <w:rFonts w:cs="Arial"/>
        </w:rPr>
        <w:t xml:space="preserve">und kontinuierlich unterstützt. </w:t>
      </w:r>
      <w:r w:rsidRPr="00016A10">
        <w:rPr>
          <w:rFonts w:cs="Arial"/>
        </w:rPr>
        <w:t>Zudem bietet die Akademie für Lehrerfortbildung und Per</w:t>
      </w:r>
      <w:r w:rsidR="00D222B7">
        <w:rPr>
          <w:rFonts w:cs="Arial"/>
        </w:rPr>
        <w:t xml:space="preserve">sonalführung in Dillingen </w:t>
      </w:r>
      <w:r w:rsidRPr="00016A10">
        <w:rPr>
          <w:rFonts w:cs="Arial"/>
        </w:rPr>
        <w:t xml:space="preserve">wiederkehrend </w:t>
      </w:r>
      <w:r w:rsidRPr="00016A10">
        <w:rPr>
          <w:rFonts w:cs="Arial"/>
          <w:b/>
          <w:bCs/>
        </w:rPr>
        <w:t>Fortbildungsangebote</w:t>
      </w:r>
      <w:r w:rsidRPr="00016A10">
        <w:rPr>
          <w:rFonts w:cs="Arial"/>
        </w:rPr>
        <w:t xml:space="preserve"> zum Thema „Inklusion konkret“ für interessierte Lehrkräfte und Schulleitungen an.</w:t>
      </w:r>
    </w:p>
    <w:p w:rsidR="00EE282B" w:rsidRPr="00016A10" w:rsidRDefault="00EE282B" w:rsidP="00EE282B">
      <w:pPr>
        <w:autoSpaceDE w:val="0"/>
        <w:autoSpaceDN w:val="0"/>
        <w:adjustRightInd w:val="0"/>
        <w:spacing w:line="360" w:lineRule="auto"/>
        <w:ind w:left="360" w:firstLine="349"/>
        <w:jc w:val="both"/>
        <w:rPr>
          <w:rFonts w:cs="Arial"/>
        </w:rPr>
      </w:pPr>
      <w:r w:rsidRPr="00016A10">
        <w:rPr>
          <w:rFonts w:cs="Arial"/>
        </w:rPr>
        <w:t xml:space="preserve">Die Gesamtzahl </w:t>
      </w:r>
      <w:r w:rsidR="00EA2FA6">
        <w:rPr>
          <w:rFonts w:cs="Arial"/>
        </w:rPr>
        <w:t xml:space="preserve">rein im Bereich </w:t>
      </w:r>
      <w:r w:rsidRPr="00016A10">
        <w:rPr>
          <w:rFonts w:cs="Arial"/>
        </w:rPr>
        <w:t xml:space="preserve">der Grund-, Mittel- und Förderschulen mit </w:t>
      </w:r>
      <w:r w:rsidRPr="00016A10">
        <w:rPr>
          <w:rFonts w:cs="Arial"/>
          <w:b/>
          <w:bCs/>
        </w:rPr>
        <w:t>Schulprofil „Inklusion“</w:t>
      </w:r>
      <w:r w:rsidRPr="00016A10">
        <w:rPr>
          <w:rFonts w:cs="Arial"/>
        </w:rPr>
        <w:t xml:space="preserve"> in Unterfranken erhöht sich zum Schuljahr 2021/22 um </w:t>
      </w:r>
      <w:r w:rsidR="00D222B7">
        <w:rPr>
          <w:rFonts w:cs="Arial"/>
        </w:rPr>
        <w:t>eine</w:t>
      </w:r>
      <w:r w:rsidRPr="00016A10">
        <w:rPr>
          <w:rFonts w:cs="Arial"/>
        </w:rPr>
        <w:t xml:space="preserve"> </w:t>
      </w:r>
      <w:r w:rsidRPr="00EA2FA6">
        <w:rPr>
          <w:rFonts w:cs="Arial"/>
        </w:rPr>
        <w:t>Mittelschul</w:t>
      </w:r>
      <w:r w:rsidR="00D222B7" w:rsidRPr="00EA2FA6">
        <w:rPr>
          <w:rFonts w:cs="Arial"/>
        </w:rPr>
        <w:t xml:space="preserve">e </w:t>
      </w:r>
      <w:r w:rsidRPr="00EA2FA6">
        <w:rPr>
          <w:rFonts w:cs="Arial"/>
        </w:rPr>
        <w:t>auf 41</w:t>
      </w:r>
      <w:r w:rsidR="00EA2FA6" w:rsidRPr="00EA2FA6">
        <w:rPr>
          <w:rFonts w:cs="Arial"/>
        </w:rPr>
        <w:t>.</w:t>
      </w:r>
      <w:r w:rsidR="00EA2FA6">
        <w:rPr>
          <w:rFonts w:cs="Arial"/>
          <w:color w:val="FF0000"/>
        </w:rPr>
        <w:t xml:space="preserve"> </w:t>
      </w:r>
      <w:r w:rsidRPr="00016A10">
        <w:rPr>
          <w:rFonts w:cs="Arial"/>
        </w:rPr>
        <w:t xml:space="preserve">Die </w:t>
      </w:r>
      <w:r w:rsidRPr="00016A10">
        <w:rPr>
          <w:rFonts w:cs="Arial"/>
          <w:b/>
          <w:bCs/>
        </w:rPr>
        <w:t>neu</w:t>
      </w:r>
      <w:r w:rsidRPr="00016A10">
        <w:rPr>
          <w:rFonts w:cs="Arial"/>
        </w:rPr>
        <w:t xml:space="preserve"> ernannte Schule ist die </w:t>
      </w:r>
      <w:r w:rsidRPr="00016A10">
        <w:rPr>
          <w:rFonts w:cs="Arial"/>
          <w:b/>
          <w:bCs/>
        </w:rPr>
        <w:t>Mittelschule Hösbach</w:t>
      </w:r>
      <w:r w:rsidRPr="00016A10">
        <w:rPr>
          <w:rFonts w:cs="Arial"/>
        </w:rPr>
        <w:t xml:space="preserve"> </w:t>
      </w:r>
      <w:r w:rsidR="00D222B7">
        <w:rPr>
          <w:rFonts w:cs="Arial"/>
        </w:rPr>
        <w:t>(</w:t>
      </w:r>
      <w:r w:rsidRPr="00016A10">
        <w:rPr>
          <w:rFonts w:cs="Arial"/>
        </w:rPr>
        <w:t>Aschaffenburg-Land</w:t>
      </w:r>
      <w:r w:rsidR="00D222B7">
        <w:rPr>
          <w:rFonts w:cs="Arial"/>
        </w:rPr>
        <w:t>)</w:t>
      </w:r>
      <w:r w:rsidRPr="00016A10">
        <w:rPr>
          <w:rFonts w:cs="Arial"/>
        </w:rPr>
        <w:t>.</w:t>
      </w:r>
    </w:p>
    <w:p w:rsidR="000B2ED0" w:rsidRDefault="00EE282B" w:rsidP="004F5349">
      <w:pPr>
        <w:autoSpaceDE w:val="0"/>
        <w:autoSpaceDN w:val="0"/>
        <w:adjustRightInd w:val="0"/>
        <w:spacing w:line="360" w:lineRule="auto"/>
        <w:ind w:left="360" w:firstLine="349"/>
        <w:jc w:val="both"/>
        <w:rPr>
          <w:rFonts w:cs="Arial"/>
        </w:rPr>
      </w:pPr>
      <w:r w:rsidRPr="00016A10">
        <w:rPr>
          <w:rFonts w:cs="Arial"/>
        </w:rPr>
        <w:t xml:space="preserve">Um </w:t>
      </w:r>
      <w:r w:rsidRPr="00016A10">
        <w:rPr>
          <w:rFonts w:cs="Arial"/>
          <w:b/>
        </w:rPr>
        <w:t>vornehmlich</w:t>
      </w:r>
      <w:r w:rsidRPr="00016A10">
        <w:rPr>
          <w:rFonts w:cs="Arial"/>
        </w:rPr>
        <w:t xml:space="preserve"> Erziehungsberechtigte im Hinblick auf die Vielzahl schulischer Angebote für Schüler mit sonderpädagogischem Förderbedarf sowie auf das gestärkte Entscheidungsrecht der Sorgeberechtigten im Bereich der Inklusion ergebnisoffen und umfassend beraten zu können, wurden für den Bereich der Grund-, Mittel- und Förderschulen unabhängige, überörtliche, interdisziplinäre und vernetzte Beratungsstellen an den Staatlichen Schulämtern eingerichtet. Bereits seit </w:t>
      </w:r>
      <w:r w:rsidR="0016000F">
        <w:rPr>
          <w:rFonts w:cs="Arial"/>
        </w:rPr>
        <w:t xml:space="preserve">dem </w:t>
      </w:r>
      <w:r w:rsidRPr="00016A10">
        <w:rPr>
          <w:rFonts w:cs="Arial"/>
          <w:b/>
          <w:bCs/>
        </w:rPr>
        <w:t xml:space="preserve">Schuljahr 2016/17 </w:t>
      </w:r>
      <w:r w:rsidRPr="00016A10">
        <w:rPr>
          <w:rFonts w:cs="Arial"/>
        </w:rPr>
        <w:t xml:space="preserve">steht das </w:t>
      </w:r>
      <w:r w:rsidRPr="00016A10">
        <w:rPr>
          <w:rFonts w:cs="Arial"/>
          <w:b/>
          <w:bCs/>
        </w:rPr>
        <w:t>„Beratungsangebot Inklusion“</w:t>
      </w:r>
      <w:r w:rsidRPr="00016A10">
        <w:rPr>
          <w:rFonts w:cs="Arial"/>
        </w:rPr>
        <w:t xml:space="preserve"> in allen Schulamtsbezirken Unterfrankens zur Verfügung. Die Beratungsteams </w:t>
      </w:r>
      <w:r w:rsidR="0016000F">
        <w:rPr>
          <w:rFonts w:cs="Arial"/>
        </w:rPr>
        <w:t>setzen sich</w:t>
      </w:r>
      <w:r w:rsidRPr="00016A10">
        <w:rPr>
          <w:rFonts w:cs="Arial"/>
        </w:rPr>
        <w:t xml:space="preserve"> aus einer erfahrenen Lehrkraft </w:t>
      </w:r>
      <w:r w:rsidR="0016000F">
        <w:rPr>
          <w:rFonts w:cs="Arial"/>
        </w:rPr>
        <w:t>des</w:t>
      </w:r>
      <w:r w:rsidRPr="00016A10">
        <w:rPr>
          <w:rFonts w:cs="Arial"/>
        </w:rPr>
        <w:t xml:space="preserve"> Grund- bzw. Mittelschulbereich</w:t>
      </w:r>
      <w:r w:rsidR="0016000F">
        <w:rPr>
          <w:rFonts w:cs="Arial"/>
        </w:rPr>
        <w:t>es</w:t>
      </w:r>
      <w:r w:rsidRPr="00016A10">
        <w:rPr>
          <w:rFonts w:cs="Arial"/>
        </w:rPr>
        <w:t xml:space="preserve"> sowie einer Lehrkraft aus dem Förderschulbereich</w:t>
      </w:r>
      <w:r w:rsidR="0016000F">
        <w:rPr>
          <w:rFonts w:cs="Arial"/>
        </w:rPr>
        <w:t xml:space="preserve"> zusammen</w:t>
      </w:r>
      <w:r w:rsidRPr="00016A10">
        <w:rPr>
          <w:rFonts w:cs="Arial"/>
        </w:rPr>
        <w:t xml:space="preserve">. Die bisherigen Erfahrungen zeigen, dass dieses Beratungsangebot hohen Zuspruch von Eltern erfährt. </w:t>
      </w:r>
    </w:p>
    <w:p w:rsidR="000B2ED0" w:rsidRPr="00EE282B" w:rsidRDefault="004A07A5" w:rsidP="000B2ED0">
      <w:pPr>
        <w:pStyle w:val="berschrift2"/>
        <w:numPr>
          <w:ilvl w:val="1"/>
          <w:numId w:val="44"/>
        </w:numPr>
        <w:spacing w:before="320" w:after="160"/>
        <w:ind w:left="493" w:hanging="493"/>
      </w:pPr>
      <w:r>
        <w:t xml:space="preserve"> </w:t>
      </w:r>
      <w:bookmarkStart w:id="62" w:name="_Toc82008212"/>
      <w:r w:rsidR="000B2ED0">
        <w:t xml:space="preserve">Qualitätssicherung durch </w:t>
      </w:r>
      <w:proofErr w:type="spellStart"/>
      <w:r w:rsidR="000B2ED0" w:rsidRPr="00EE282B">
        <w:t>Externe</w:t>
      </w:r>
      <w:proofErr w:type="spellEnd"/>
      <w:r w:rsidR="000B2ED0" w:rsidRPr="00EE282B">
        <w:t xml:space="preserve"> Evaluation</w:t>
      </w:r>
      <w:bookmarkEnd w:id="62"/>
      <w:r w:rsidR="000B2ED0" w:rsidRPr="00EE282B">
        <w:t xml:space="preserve"> </w:t>
      </w:r>
    </w:p>
    <w:p w:rsidR="000B2ED0" w:rsidRPr="009560DB" w:rsidRDefault="000B2ED0" w:rsidP="00AD5D91">
      <w:pPr>
        <w:jc w:val="both"/>
        <w:rPr>
          <w:color w:val="FF0000"/>
        </w:rPr>
      </w:pPr>
    </w:p>
    <w:p w:rsidR="000B2ED0" w:rsidRPr="00016A10" w:rsidRDefault="000B2ED0" w:rsidP="00AD5D91">
      <w:pPr>
        <w:autoSpaceDE w:val="0"/>
        <w:autoSpaceDN w:val="0"/>
        <w:adjustRightInd w:val="0"/>
        <w:spacing w:line="360" w:lineRule="auto"/>
        <w:ind w:left="360" w:firstLine="349"/>
        <w:jc w:val="both"/>
        <w:rPr>
          <w:rFonts w:cs="Arial"/>
        </w:rPr>
      </w:pPr>
      <w:r w:rsidRPr="00016A10">
        <w:rPr>
          <w:rFonts w:cs="Arial"/>
        </w:rPr>
        <w:t>Qualitätssicherung und -verbesserung sind seit jeher zentrale Anliegen der bayerischen Schulpolitik. Ein wichtiger Baustein zur Weiterentwicklung der bayerischen Schulen ist dabei die Durchführung der internen und externen Evaluation, die dementsprechend in Art. 11</w:t>
      </w:r>
      <w:r w:rsidR="00AD5D91">
        <w:rPr>
          <w:rFonts w:cs="Arial"/>
        </w:rPr>
        <w:t xml:space="preserve">3 c </w:t>
      </w:r>
      <w:proofErr w:type="spellStart"/>
      <w:r w:rsidR="00AD5D91">
        <w:rPr>
          <w:rFonts w:cs="Arial"/>
        </w:rPr>
        <w:t>BayEUG</w:t>
      </w:r>
      <w:proofErr w:type="spellEnd"/>
      <w:r w:rsidR="00AD5D91">
        <w:rPr>
          <w:rFonts w:cs="Arial"/>
        </w:rPr>
        <w:t xml:space="preserve"> fest verankert ist. </w:t>
      </w:r>
      <w:proofErr w:type="spellStart"/>
      <w:r w:rsidRPr="00016A10">
        <w:rPr>
          <w:rFonts w:cs="Arial"/>
        </w:rPr>
        <w:t>Coronabedingt</w:t>
      </w:r>
      <w:proofErr w:type="spellEnd"/>
      <w:r w:rsidRPr="00016A10">
        <w:rPr>
          <w:rFonts w:cs="Arial"/>
        </w:rPr>
        <w:t xml:space="preserve"> konnte auch </w:t>
      </w:r>
      <w:r w:rsidR="00AD5D91">
        <w:rPr>
          <w:rFonts w:cs="Arial"/>
        </w:rPr>
        <w:t>im vergangenen</w:t>
      </w:r>
      <w:r w:rsidRPr="00016A10">
        <w:rPr>
          <w:rFonts w:cs="Arial"/>
        </w:rPr>
        <w:t xml:space="preserve"> Schuljahr die Evaluation nicht wie geplant durchgeführt werden. Deshalb werden </w:t>
      </w:r>
      <w:r w:rsidR="00AD5D91">
        <w:rPr>
          <w:rFonts w:cs="Arial"/>
        </w:rPr>
        <w:t>im</w:t>
      </w:r>
      <w:r w:rsidRPr="00016A10">
        <w:rPr>
          <w:rFonts w:cs="Arial"/>
        </w:rPr>
        <w:t xml:space="preserve"> Schuljahr 2021/22 vorrangig Schulen berücksichtigt, an denen die Evaluation noch nicht abgeschlossen werden konnte. Insgesamt sind </w:t>
      </w:r>
      <w:r w:rsidRPr="005639A4">
        <w:rPr>
          <w:rFonts w:cs="Arial"/>
        </w:rPr>
        <w:t>vier externe Evaluationen</w:t>
      </w:r>
      <w:r w:rsidRPr="00016A10">
        <w:rPr>
          <w:rFonts w:cs="Arial"/>
        </w:rPr>
        <w:t xml:space="preserve"> vorgesehen, die durch zwei erfahrene Evaluationsteams durchgeführt werden.</w:t>
      </w:r>
    </w:p>
    <w:p w:rsidR="000B2ED0" w:rsidRPr="00016A10" w:rsidRDefault="000B2ED0" w:rsidP="000B2ED0">
      <w:pPr>
        <w:autoSpaceDE w:val="0"/>
        <w:autoSpaceDN w:val="0"/>
        <w:adjustRightInd w:val="0"/>
        <w:spacing w:line="360" w:lineRule="auto"/>
        <w:jc w:val="both"/>
        <w:rPr>
          <w:rFonts w:cs="Arial"/>
        </w:rPr>
      </w:pPr>
    </w:p>
    <w:p w:rsidR="009258BA" w:rsidRPr="00A645E3" w:rsidRDefault="004A07A5" w:rsidP="00FC745D">
      <w:pPr>
        <w:pStyle w:val="berschrift2"/>
        <w:numPr>
          <w:ilvl w:val="1"/>
          <w:numId w:val="44"/>
        </w:numPr>
        <w:spacing w:before="320" w:after="160"/>
        <w:ind w:left="493" w:hanging="493"/>
      </w:pPr>
      <w:r>
        <w:t xml:space="preserve"> </w:t>
      </w:r>
      <w:bookmarkStart w:id="63" w:name="_Toc82008213"/>
      <w:r w:rsidR="009258BA" w:rsidRPr="00A645E3">
        <w:t>Digitale Bildung</w:t>
      </w:r>
      <w:r w:rsidR="00CA6056" w:rsidRPr="00A645E3">
        <w:t xml:space="preserve"> </w:t>
      </w:r>
      <w:r w:rsidR="003979F5" w:rsidRPr="003979F5">
        <w:rPr>
          <w:sz w:val="26"/>
        </w:rPr>
        <w:t>(schulartübergreifend)</w:t>
      </w:r>
      <w:bookmarkEnd w:id="63"/>
    </w:p>
    <w:p w:rsidR="00315ED6" w:rsidRPr="00D52020" w:rsidRDefault="00315ED6" w:rsidP="00315ED6">
      <w:pPr>
        <w:autoSpaceDE w:val="0"/>
        <w:autoSpaceDN w:val="0"/>
        <w:adjustRightInd w:val="0"/>
        <w:spacing w:line="360" w:lineRule="auto"/>
        <w:ind w:left="360" w:firstLine="349"/>
        <w:jc w:val="both"/>
        <w:rPr>
          <w:rFonts w:cs="Arial"/>
        </w:rPr>
      </w:pPr>
      <w:r w:rsidRPr="00D52020">
        <w:rPr>
          <w:rFonts w:cs="Arial"/>
        </w:rPr>
        <w:t>Für die Umsetzung der digitalen Transformation an den bayerischen Schulen stehen den Sachaufwandsträgern verschiedene Programme zur Verfügung, die sie bei der Optimierung der Rahmenbedingungen, etwa dem Einrichten digitaler Klassenzimmer, unterstützen.</w:t>
      </w:r>
    </w:p>
    <w:p w:rsidR="00315ED6" w:rsidRPr="00D52020" w:rsidRDefault="00315ED6" w:rsidP="00315ED6">
      <w:pPr>
        <w:numPr>
          <w:ilvl w:val="0"/>
          <w:numId w:val="42"/>
        </w:numPr>
        <w:autoSpaceDE w:val="0"/>
        <w:autoSpaceDN w:val="0"/>
        <w:adjustRightInd w:val="0"/>
        <w:spacing w:line="360" w:lineRule="auto"/>
        <w:ind w:left="993" w:hanging="284"/>
        <w:jc w:val="both"/>
        <w:rPr>
          <w:rFonts w:cs="Arial"/>
        </w:rPr>
      </w:pPr>
      <w:r w:rsidRPr="00D52020">
        <w:rPr>
          <w:rFonts w:cs="Arial"/>
        </w:rPr>
        <w:t>In den Förderprogrammen „Digitalbudget für das digitale Klassenzimmer“ (</w:t>
      </w:r>
      <w:r w:rsidRPr="00D52020">
        <w:rPr>
          <w:rFonts w:cs="Arial"/>
          <w:b/>
          <w:bCs/>
        </w:rPr>
        <w:t>Digitalbudget</w:t>
      </w:r>
      <w:r w:rsidRPr="00D52020">
        <w:rPr>
          <w:rFonts w:cs="Arial"/>
        </w:rPr>
        <w:t>) und „Budget für integrierte Fachunterrichtsräume an berufsqualifizierenden Schulen“ (</w:t>
      </w:r>
      <w:proofErr w:type="spellStart"/>
      <w:r w:rsidRPr="00D52020">
        <w:rPr>
          <w:rFonts w:cs="Arial"/>
          <w:b/>
          <w:bCs/>
        </w:rPr>
        <w:t>iFU</w:t>
      </w:r>
      <w:proofErr w:type="spellEnd"/>
      <w:r w:rsidRPr="00D52020">
        <w:rPr>
          <w:rFonts w:cs="Arial"/>
          <w:b/>
          <w:bCs/>
        </w:rPr>
        <w:t>-Budget</w:t>
      </w:r>
      <w:r w:rsidRPr="00D52020">
        <w:rPr>
          <w:rFonts w:cs="Arial"/>
        </w:rPr>
        <w:t xml:space="preserve">) mit einer Laufzeit von 2018 bis 2020 konnten für Unterfranken 13.863.373 Euro für das </w:t>
      </w:r>
      <w:r w:rsidRPr="00D52020">
        <w:rPr>
          <w:rFonts w:cs="Arial"/>
          <w:b/>
          <w:bCs/>
        </w:rPr>
        <w:t>„Digitale Klassenzimmer“</w:t>
      </w:r>
      <w:r w:rsidRPr="00D52020">
        <w:rPr>
          <w:rFonts w:cs="Arial"/>
        </w:rPr>
        <w:t xml:space="preserve"> und 3.277.333 Euro für die </w:t>
      </w:r>
      <w:r w:rsidRPr="00D52020">
        <w:rPr>
          <w:rFonts w:cs="Arial"/>
          <w:b/>
          <w:bCs/>
        </w:rPr>
        <w:t>„integrierten Fachunterrichtsräume“</w:t>
      </w:r>
      <w:r w:rsidRPr="00D52020">
        <w:rPr>
          <w:rFonts w:cs="Arial"/>
        </w:rPr>
        <w:t xml:space="preserve"> bewilligt werden. Abgerufen wurden hiervon aktuell rund </w:t>
      </w:r>
      <w:r w:rsidRPr="00D52020">
        <w:rPr>
          <w:rFonts w:cs="Arial"/>
          <w:b/>
        </w:rPr>
        <w:t>5.982</w:t>
      </w:r>
      <w:r w:rsidRPr="00D52020">
        <w:rPr>
          <w:rFonts w:cs="Arial"/>
          <w:b/>
          <w:bCs/>
        </w:rPr>
        <w:t>.000 Euro</w:t>
      </w:r>
      <w:r w:rsidRPr="00D52020">
        <w:rPr>
          <w:rFonts w:cs="Arial"/>
        </w:rPr>
        <w:t xml:space="preserve"> bzw. </w:t>
      </w:r>
      <w:r w:rsidRPr="00D52020">
        <w:rPr>
          <w:rFonts w:cs="Arial"/>
          <w:b/>
          <w:bCs/>
        </w:rPr>
        <w:t>569.000 Euro</w:t>
      </w:r>
      <w:r w:rsidRPr="00D52020">
        <w:rPr>
          <w:rFonts w:cs="Arial"/>
        </w:rPr>
        <w:t xml:space="preserve">. </w:t>
      </w:r>
    </w:p>
    <w:p w:rsidR="00315ED6" w:rsidRPr="00D52020" w:rsidRDefault="00315ED6" w:rsidP="00315ED6">
      <w:pPr>
        <w:numPr>
          <w:ilvl w:val="0"/>
          <w:numId w:val="42"/>
        </w:numPr>
        <w:autoSpaceDE w:val="0"/>
        <w:autoSpaceDN w:val="0"/>
        <w:adjustRightInd w:val="0"/>
        <w:spacing w:line="360" w:lineRule="auto"/>
        <w:ind w:left="993" w:hanging="284"/>
        <w:jc w:val="both"/>
        <w:rPr>
          <w:rFonts w:cs="Arial"/>
        </w:rPr>
      </w:pPr>
      <w:r w:rsidRPr="00D52020">
        <w:rPr>
          <w:rFonts w:cs="Arial"/>
        </w:rPr>
        <w:t xml:space="preserve">Mit dem </w:t>
      </w:r>
      <w:r w:rsidRPr="00D52020">
        <w:rPr>
          <w:rFonts w:cs="Arial"/>
          <w:b/>
          <w:bCs/>
        </w:rPr>
        <w:t>„</w:t>
      </w:r>
      <w:proofErr w:type="spellStart"/>
      <w:r w:rsidRPr="00D52020">
        <w:rPr>
          <w:rFonts w:cs="Arial"/>
          <w:b/>
          <w:bCs/>
        </w:rPr>
        <w:t>DigitalPakt</w:t>
      </w:r>
      <w:proofErr w:type="spellEnd"/>
      <w:r w:rsidRPr="00D52020">
        <w:rPr>
          <w:rFonts w:cs="Arial"/>
          <w:b/>
          <w:bCs/>
        </w:rPr>
        <w:t xml:space="preserve"> Schule 2019-2024“</w:t>
      </w:r>
      <w:r w:rsidRPr="00D52020">
        <w:rPr>
          <w:rFonts w:cs="Arial"/>
        </w:rPr>
        <w:t xml:space="preserve"> </w:t>
      </w:r>
      <w:r w:rsidRPr="00D52020">
        <w:rPr>
          <w:rFonts w:cs="Arial"/>
          <w:b/>
        </w:rPr>
        <w:t>(</w:t>
      </w:r>
      <w:proofErr w:type="spellStart"/>
      <w:r w:rsidRPr="00D52020">
        <w:rPr>
          <w:rFonts w:cs="Arial"/>
          <w:b/>
        </w:rPr>
        <w:t>dBIR</w:t>
      </w:r>
      <w:proofErr w:type="spellEnd"/>
      <w:r w:rsidRPr="00D52020">
        <w:rPr>
          <w:rFonts w:cs="Arial"/>
          <w:b/>
        </w:rPr>
        <w:t>)</w:t>
      </w:r>
      <w:r w:rsidRPr="00D52020">
        <w:rPr>
          <w:rFonts w:cs="Arial"/>
        </w:rPr>
        <w:t xml:space="preserve"> stehen den unterfränkischen Schulen und ihren Sachaufwandsträgern zusätzliche Bundesmittel in Höhe von </w:t>
      </w:r>
      <w:r w:rsidRPr="00D52020">
        <w:rPr>
          <w:rFonts w:cs="Arial"/>
          <w:bCs/>
        </w:rPr>
        <w:t>rund</w:t>
      </w:r>
      <w:r w:rsidRPr="00D52020">
        <w:rPr>
          <w:rFonts w:cs="Arial"/>
          <w:b/>
          <w:bCs/>
        </w:rPr>
        <w:t xml:space="preserve"> 67 Millionen Euro</w:t>
      </w:r>
      <w:r w:rsidRPr="00D52020">
        <w:rPr>
          <w:rFonts w:cs="Arial"/>
        </w:rPr>
        <w:t xml:space="preserve"> zur Verfügung. Hiervon wurden derzeit Gelder in Höhe von rund </w:t>
      </w:r>
      <w:r w:rsidRPr="00D52020">
        <w:rPr>
          <w:rFonts w:cs="Arial"/>
          <w:b/>
          <w:bCs/>
        </w:rPr>
        <w:t>17.731.000 Euro</w:t>
      </w:r>
      <w:r w:rsidRPr="00D52020">
        <w:rPr>
          <w:rFonts w:cs="Arial"/>
        </w:rPr>
        <w:t xml:space="preserve"> </w:t>
      </w:r>
      <w:r w:rsidRPr="00D52020">
        <w:rPr>
          <w:rFonts w:cs="Arial"/>
          <w:bCs/>
        </w:rPr>
        <w:t xml:space="preserve">beantragt und bewilligt, davon wurden bereits </w:t>
      </w:r>
      <w:r w:rsidRPr="00D52020">
        <w:rPr>
          <w:rFonts w:cs="Arial"/>
          <w:b/>
          <w:bCs/>
        </w:rPr>
        <w:t xml:space="preserve">1.120.000 Euro </w:t>
      </w:r>
      <w:r w:rsidRPr="00D52020">
        <w:rPr>
          <w:rFonts w:cs="Arial"/>
          <w:bCs/>
        </w:rPr>
        <w:t>ausgezahlt</w:t>
      </w:r>
      <w:r w:rsidRPr="00D52020">
        <w:rPr>
          <w:rFonts w:cs="Arial"/>
        </w:rPr>
        <w:t>. Allen Schulen und Sachaufwandsträgern in Unterfranken steht ein umfangreiches staatliches Beratungsangebot zur Verfügung. Für Schulen in einer Trägerschaft mit Anspruch auf Ersatz des notwendigen Schulaufwands können seit dem Vorliegen der erforderlichen Formulare die verpflichtenden Beratungsbescheinigungen ausgestellt werden.</w:t>
      </w:r>
    </w:p>
    <w:p w:rsidR="00315ED6" w:rsidRPr="00D52020" w:rsidRDefault="00315ED6" w:rsidP="00315ED6">
      <w:pPr>
        <w:numPr>
          <w:ilvl w:val="0"/>
          <w:numId w:val="42"/>
        </w:numPr>
        <w:autoSpaceDE w:val="0"/>
        <w:autoSpaceDN w:val="0"/>
        <w:adjustRightInd w:val="0"/>
        <w:spacing w:line="360" w:lineRule="auto"/>
        <w:ind w:left="993" w:hanging="284"/>
        <w:jc w:val="both"/>
        <w:rPr>
          <w:rFonts w:cs="Arial"/>
        </w:rPr>
      </w:pPr>
      <w:r w:rsidRPr="00D52020">
        <w:rPr>
          <w:rFonts w:cs="Arial"/>
        </w:rPr>
        <w:t xml:space="preserve">Im Juli 2020 wurde ergänzend das </w:t>
      </w:r>
      <w:r w:rsidRPr="00D52020">
        <w:rPr>
          <w:rFonts w:cs="Arial"/>
          <w:b/>
          <w:bCs/>
        </w:rPr>
        <w:t>„Sonderbudget Leihgeräte“ (</w:t>
      </w:r>
      <w:proofErr w:type="spellStart"/>
      <w:r w:rsidRPr="00D52020">
        <w:rPr>
          <w:rFonts w:cs="Arial"/>
          <w:b/>
          <w:bCs/>
        </w:rPr>
        <w:t>SoLe</w:t>
      </w:r>
      <w:proofErr w:type="spellEnd"/>
      <w:r w:rsidRPr="00D52020">
        <w:rPr>
          <w:rFonts w:cs="Arial"/>
          <w:b/>
          <w:bCs/>
        </w:rPr>
        <w:t>)</w:t>
      </w:r>
      <w:r w:rsidRPr="00D52020">
        <w:rPr>
          <w:rFonts w:cs="Arial"/>
        </w:rPr>
        <w:t xml:space="preserve"> aufgelegt, um kurzfristig und unbürokratisch in Zeiten von Corona-bedingten Schulschließungen bzw. Unterrichtsbeeinträchtigungen Schülerinnen und Schülern für die Phase des Lernens zuhause und darüber hinaus nach Wiederaufnahme des Unterrichtsbetriebs ein digitales Leihgerät zur Verfügung zu stellen. Hier standen rund </w:t>
      </w:r>
      <w:r w:rsidRPr="00D52020">
        <w:rPr>
          <w:rFonts w:cs="Arial"/>
          <w:b/>
          <w:bCs/>
        </w:rPr>
        <w:t>10,8 Millionen Euro</w:t>
      </w:r>
      <w:r w:rsidRPr="00D52020">
        <w:rPr>
          <w:rFonts w:cs="Arial"/>
        </w:rPr>
        <w:t xml:space="preserve"> von Bund und Land für die unterfränkischen Sachaufwandsträger zum Abruf bereit, </w:t>
      </w:r>
      <w:r w:rsidRPr="00D52020">
        <w:rPr>
          <w:rFonts w:cs="Arial"/>
          <w:b/>
        </w:rPr>
        <w:t>10</w:t>
      </w:r>
      <w:r w:rsidRPr="00D52020">
        <w:rPr>
          <w:rFonts w:cs="Arial"/>
        </w:rPr>
        <w:t xml:space="preserve"> </w:t>
      </w:r>
      <w:r w:rsidRPr="00D52020">
        <w:rPr>
          <w:rFonts w:cs="Arial"/>
          <w:b/>
          <w:bCs/>
        </w:rPr>
        <w:t>Millionen Euro</w:t>
      </w:r>
      <w:r w:rsidRPr="00D52020">
        <w:rPr>
          <w:rFonts w:cs="Arial"/>
          <w:bCs/>
        </w:rPr>
        <w:t xml:space="preserve"> wurden bereits ausgezahlt. </w:t>
      </w:r>
      <w:r w:rsidRPr="00D52020">
        <w:rPr>
          <w:rFonts w:cs="Arial"/>
        </w:rPr>
        <w:t>Die Zuwendung erfolgt als nicht zurückzahlbarer Zuschuss (Projektförderung), so dass keine Eigenmittel aufgewendet werden müssen. Dieses Programm steht kurz vor dem Abschluss.</w:t>
      </w:r>
    </w:p>
    <w:p w:rsidR="00315ED6" w:rsidRPr="00D52020" w:rsidRDefault="00315ED6" w:rsidP="00315ED6">
      <w:pPr>
        <w:numPr>
          <w:ilvl w:val="0"/>
          <w:numId w:val="42"/>
        </w:numPr>
        <w:autoSpaceDE w:val="0"/>
        <w:autoSpaceDN w:val="0"/>
        <w:adjustRightInd w:val="0"/>
        <w:spacing w:line="360" w:lineRule="auto"/>
        <w:ind w:left="993" w:hanging="284"/>
        <w:jc w:val="both"/>
        <w:rPr>
          <w:rFonts w:cs="Arial"/>
        </w:rPr>
      </w:pPr>
      <w:r w:rsidRPr="00D52020">
        <w:rPr>
          <w:rFonts w:cs="Arial"/>
        </w:rPr>
        <w:t>Um auch die Lehrkräfte adäquat mit mobilen digitalen Endgeräten ausrüsten zu können</w:t>
      </w:r>
      <w:r>
        <w:rPr>
          <w:rFonts w:cs="Arial"/>
        </w:rPr>
        <w:t>,</w:t>
      </w:r>
      <w:r w:rsidRPr="00D52020">
        <w:rPr>
          <w:rFonts w:cs="Arial"/>
        </w:rPr>
        <w:t xml:space="preserve"> wurde im Januar 2021 das </w:t>
      </w:r>
      <w:r w:rsidRPr="00D52020">
        <w:rPr>
          <w:rFonts w:cs="Arial"/>
          <w:b/>
        </w:rPr>
        <w:t>„Sonderbudget Lehrerdienstgeräte“ (</w:t>
      </w:r>
      <w:proofErr w:type="spellStart"/>
      <w:r w:rsidRPr="00D52020">
        <w:rPr>
          <w:rFonts w:cs="Arial"/>
          <w:b/>
        </w:rPr>
        <w:t>SoLD</w:t>
      </w:r>
      <w:proofErr w:type="spellEnd"/>
      <w:r w:rsidRPr="00D52020">
        <w:rPr>
          <w:rFonts w:cs="Arial"/>
          <w:b/>
        </w:rPr>
        <w:t xml:space="preserve">) </w:t>
      </w:r>
      <w:r w:rsidRPr="00D52020">
        <w:rPr>
          <w:rFonts w:cs="Arial"/>
        </w:rPr>
        <w:t xml:space="preserve">aufgelegt. Unter dem Dach des Digitalpaktes wurden hierfür vom Bund Gelder zur Verfügung gestellt und vom Freistaat Bayern auf der Basis der Beschlüsse des Schul-Digitalisierungsgipfels vom 23. Juli 2020 durch Landesmittel ergänzt. In diesem Programm wurden bereits </w:t>
      </w:r>
      <w:r w:rsidRPr="00D52020">
        <w:rPr>
          <w:rFonts w:cs="Arial"/>
          <w:b/>
        </w:rPr>
        <w:t xml:space="preserve">9,4 </w:t>
      </w:r>
      <w:r w:rsidRPr="00D52020">
        <w:rPr>
          <w:rFonts w:cs="Arial"/>
          <w:b/>
          <w:bCs/>
        </w:rPr>
        <w:t>Millionen Euro</w:t>
      </w:r>
      <w:r w:rsidRPr="00D52020">
        <w:rPr>
          <w:rFonts w:cs="Arial"/>
          <w:bCs/>
        </w:rPr>
        <w:t xml:space="preserve"> bewilligt und davon </w:t>
      </w:r>
      <w:r w:rsidRPr="00D52020">
        <w:rPr>
          <w:rFonts w:cs="Arial"/>
          <w:b/>
          <w:bCs/>
        </w:rPr>
        <w:t xml:space="preserve">8 Millionen Euro </w:t>
      </w:r>
      <w:r w:rsidRPr="00D52020">
        <w:rPr>
          <w:rFonts w:cs="Arial"/>
          <w:bCs/>
        </w:rPr>
        <w:t>abgerufen. Dieses Geld steht den Sachaufwandsträgern zur Anschaffung von mindestens 9.454 Geräten zur Verfügung, außerdem durfte ein Anteil von max. 25% der Förderung als Verwaltungskostenpauschale angesetzt werden.</w:t>
      </w:r>
    </w:p>
    <w:p w:rsidR="00315ED6" w:rsidRPr="00D52020" w:rsidRDefault="00315ED6" w:rsidP="00315ED6">
      <w:pPr>
        <w:numPr>
          <w:ilvl w:val="0"/>
          <w:numId w:val="42"/>
        </w:numPr>
        <w:autoSpaceDE w:val="0"/>
        <w:autoSpaceDN w:val="0"/>
        <w:adjustRightInd w:val="0"/>
        <w:spacing w:line="360" w:lineRule="auto"/>
        <w:ind w:left="993" w:hanging="284"/>
        <w:jc w:val="both"/>
        <w:rPr>
          <w:rFonts w:cs="Arial"/>
        </w:rPr>
      </w:pPr>
      <w:r w:rsidRPr="00D52020">
        <w:rPr>
          <w:rFonts w:cs="Arial"/>
        </w:rPr>
        <w:t xml:space="preserve">Zur Unterstützung der Schulaufwandsträger bei der technischen IT-Administration an Schulen stellen Bund und Länder in einer Förderperiode zwischen Mitte 2020 und Ende 2024 insgesamt rund </w:t>
      </w:r>
      <w:r w:rsidRPr="00D52020">
        <w:rPr>
          <w:rFonts w:cs="Arial"/>
          <w:b/>
        </w:rPr>
        <w:t>16 Mio. Euro</w:t>
      </w:r>
      <w:r w:rsidRPr="00D52020">
        <w:rPr>
          <w:rFonts w:cs="Arial"/>
        </w:rPr>
        <w:t xml:space="preserve"> an Fördergeldern für Unterfranken bereit. Die Schulaufwandsträger können aus diesen Mitteln sowohl eigenes Personal (Personalmittel für angestellte IT-Administratorinnen und IT-Administratoren) als auch Administrations- und Supportverträge mit externen Dienstleistern (Sachmittel für professionelle Administrations- und Support-Strukturen) finanzieren. Die Flexibilität ermöglicht den Auf- und Ausbau passgenauer Organisationsstrukturen zur Administration digitaler Schul-Infrastrukturen. Die Richtlinien für die Förderung von Bund (</w:t>
      </w:r>
      <w:r w:rsidRPr="00D52020">
        <w:rPr>
          <w:rFonts w:cs="Arial"/>
          <w:b/>
        </w:rPr>
        <w:t>BayARn1</w:t>
      </w:r>
      <w:r w:rsidRPr="00D52020">
        <w:rPr>
          <w:rFonts w:cs="Arial"/>
        </w:rPr>
        <w:t>) und Land (</w:t>
      </w:r>
      <w:r w:rsidRPr="00D52020">
        <w:rPr>
          <w:rFonts w:cs="Arial"/>
          <w:b/>
        </w:rPr>
        <w:t>BayARn2</w:t>
      </w:r>
      <w:r w:rsidRPr="00D52020">
        <w:rPr>
          <w:rFonts w:cs="Arial"/>
        </w:rPr>
        <w:t>) sind seit 05. August 2021 veröffentlicht, eine Beantragung ist seitdem möglich.</w:t>
      </w:r>
    </w:p>
    <w:p w:rsidR="00315ED6" w:rsidRPr="00D52020" w:rsidRDefault="00315ED6" w:rsidP="00315ED6">
      <w:pPr>
        <w:autoSpaceDE w:val="0"/>
        <w:autoSpaceDN w:val="0"/>
        <w:adjustRightInd w:val="0"/>
        <w:spacing w:line="360" w:lineRule="auto"/>
        <w:ind w:left="360" w:firstLine="349"/>
        <w:jc w:val="both"/>
        <w:rPr>
          <w:rFonts w:cs="Arial"/>
        </w:rPr>
      </w:pPr>
      <w:r w:rsidRPr="00D52020">
        <w:rPr>
          <w:rFonts w:cs="Arial"/>
        </w:rPr>
        <w:t>Das Unterstützungsnetzwerk „Beratung digitale Bildung in Bayern“ ist inzwischen fest etabliert und hat seine Arbeit passgenau weitergeführt. In Unterfranken stehen insgesamt 21 Berater für digitale Bildung an den jeweiligen Dienststellen der Schulaufsicht als Ansprechpartner für Schulen zur Verfügung. Ab dem Schuljahr 2021/2022 werden die Beratertandems durch zugeordnete Schulentwicklungsmoderatoren erweitert, um zusätzliche Impulse für die medienbezogene Schulentwicklung zu geben. An allen Schularten begleiten die Vertreter des Beratungsnetzwerks die Schulen bei der Umsetzung und Weiterentwicklung der Medienkonzepte, bei der Planung und dem Einsatz der IT-Ausstattung sowie durch Lehrerfortbildungen.</w:t>
      </w:r>
    </w:p>
    <w:p w:rsidR="00315ED6" w:rsidRPr="00D52020" w:rsidRDefault="00315ED6" w:rsidP="00315ED6">
      <w:pPr>
        <w:autoSpaceDE w:val="0"/>
        <w:autoSpaceDN w:val="0"/>
        <w:adjustRightInd w:val="0"/>
        <w:spacing w:line="360" w:lineRule="auto"/>
        <w:ind w:left="360" w:firstLine="349"/>
        <w:jc w:val="both"/>
        <w:rPr>
          <w:rFonts w:cs="Arial"/>
        </w:rPr>
      </w:pPr>
      <w:r w:rsidRPr="00D52020">
        <w:rPr>
          <w:rFonts w:cs="Arial"/>
        </w:rPr>
        <w:t xml:space="preserve">Für alle bayerischen Lehrkräfte bietet die Staatsregierung eine </w:t>
      </w:r>
      <w:r w:rsidRPr="00D52020">
        <w:rPr>
          <w:rFonts w:cs="Arial"/>
          <w:b/>
          <w:bCs/>
        </w:rPr>
        <w:t>flächenwirksame Fortbildungsoffensive</w:t>
      </w:r>
      <w:r w:rsidRPr="00D52020">
        <w:rPr>
          <w:rFonts w:cs="Arial"/>
        </w:rPr>
        <w:t xml:space="preserve"> zum Thema „Digitale Bildung“. Ein entscheidendes Ziel dieser Initiative ist es, Lehrkräfte beim Aufbau und der Erweiterung ihrer digitalen Kompetenzen bestmöglich zu unterstützen. Alle fünf vorgesehenen </w:t>
      </w:r>
      <w:r w:rsidRPr="00D52020">
        <w:rPr>
          <w:rFonts w:cs="Arial"/>
          <w:b/>
          <w:bCs/>
        </w:rPr>
        <w:t>Fortbildungsmodule</w:t>
      </w:r>
      <w:r w:rsidRPr="00D52020">
        <w:rPr>
          <w:rFonts w:cs="Arial"/>
        </w:rPr>
        <w:t xml:space="preserve"> wurden veröffentlicht und stehen den Lehrkräften zur individuellen Bearbeitung zur Verfügung: „Digitalisierung, Schule und Recht“, „Ethik in der digitalen Welt“, „Unterricht entwickeln“. „Mediendidaktik“, „Technisches Grundverständnis“. Begleitend und vertiefend können Fortbildungen über das Experten-/ Referentennetzwerk in Anspruch genommen werden, die online-basiert über Videokonferenzsysteme oder lokal stattfinden. An der ALP Dillingen wurde zur Ergänzung dieses vielfältigen Angebots die neue Stabstelle </w:t>
      </w:r>
      <w:proofErr w:type="spellStart"/>
      <w:proofErr w:type="gramStart"/>
      <w:r w:rsidRPr="00D52020">
        <w:rPr>
          <w:rFonts w:cs="Arial"/>
        </w:rPr>
        <w:t>Medien.Pädagogik.Didaktik</w:t>
      </w:r>
      <w:proofErr w:type="spellEnd"/>
      <w:proofErr w:type="gramEnd"/>
      <w:r w:rsidRPr="00D52020">
        <w:rPr>
          <w:rFonts w:cs="Arial"/>
        </w:rPr>
        <w:t xml:space="preserve"> ins Leben gerufen, die bayernweit zahlreiche Veranstaltungen online anbietet.</w:t>
      </w:r>
      <w:r w:rsidRPr="00D52020">
        <w:rPr>
          <w:rFonts w:cs="Arial"/>
          <w:bCs/>
        </w:rPr>
        <w:t xml:space="preserve"> </w:t>
      </w:r>
    </w:p>
    <w:p w:rsidR="00315ED6" w:rsidRPr="00D52020" w:rsidRDefault="00315ED6" w:rsidP="00315ED6">
      <w:pPr>
        <w:autoSpaceDE w:val="0"/>
        <w:autoSpaceDN w:val="0"/>
        <w:adjustRightInd w:val="0"/>
        <w:spacing w:line="360" w:lineRule="auto"/>
        <w:ind w:left="360" w:firstLine="349"/>
        <w:jc w:val="both"/>
        <w:rPr>
          <w:rFonts w:cs="Arial"/>
        </w:rPr>
      </w:pPr>
      <w:r w:rsidRPr="00D52020">
        <w:rPr>
          <w:rFonts w:cs="Arial"/>
        </w:rPr>
        <w:t>Das Angebot von</w:t>
      </w:r>
      <w:r w:rsidRPr="00D52020">
        <w:rPr>
          <w:rFonts w:cs="Arial"/>
          <w:b/>
          <w:bCs/>
        </w:rPr>
        <w:t xml:space="preserve"> </w:t>
      </w:r>
      <w:proofErr w:type="spellStart"/>
      <w:r w:rsidRPr="00D52020">
        <w:rPr>
          <w:rFonts w:cs="Arial"/>
          <w:b/>
          <w:bCs/>
        </w:rPr>
        <w:t>mebis</w:t>
      </w:r>
      <w:proofErr w:type="spellEnd"/>
      <w:r w:rsidRPr="00D52020">
        <w:rPr>
          <w:rFonts w:cs="Arial"/>
          <w:b/>
          <w:bCs/>
        </w:rPr>
        <w:t xml:space="preserve">, </w:t>
      </w:r>
      <w:r w:rsidRPr="00D52020">
        <w:rPr>
          <w:rFonts w:cs="Arial"/>
          <w:bCs/>
        </w:rPr>
        <w:t>insbesondere die Lernplattform, wurde ausgebaut und dessen Performanz durch Investitionen deutlich erhöht. Die Möglichkeit, ei</w:t>
      </w:r>
      <w:r w:rsidRPr="00D52020">
        <w:rPr>
          <w:rFonts w:cs="Arial"/>
        </w:rPr>
        <w:t xml:space="preserve">n umfangreiches digitales Angebot für die Gestaltung von virtuellen Lernumgebungen bereitstellen zu können, unterstützt den digitalen Unterricht in Präsenz und Distanz. </w:t>
      </w:r>
      <w:proofErr w:type="spellStart"/>
      <w:r w:rsidRPr="00D52020">
        <w:rPr>
          <w:rFonts w:cs="Arial"/>
        </w:rPr>
        <w:t>mebis</w:t>
      </w:r>
      <w:proofErr w:type="spellEnd"/>
      <w:r w:rsidRPr="00D52020">
        <w:rPr>
          <w:rFonts w:cs="Arial"/>
        </w:rPr>
        <w:t xml:space="preserve"> als Baustein der </w:t>
      </w:r>
      <w:proofErr w:type="spellStart"/>
      <w:r w:rsidRPr="00D52020">
        <w:rPr>
          <w:rFonts w:cs="Arial"/>
        </w:rPr>
        <w:t>BayernCloudSchule</w:t>
      </w:r>
      <w:proofErr w:type="spellEnd"/>
      <w:r w:rsidRPr="00D52020">
        <w:rPr>
          <w:rFonts w:cs="Arial"/>
        </w:rPr>
        <w:t xml:space="preserve"> (</w:t>
      </w:r>
      <w:r w:rsidRPr="00D52020">
        <w:rPr>
          <w:rFonts w:cs="Arial"/>
          <w:b/>
        </w:rPr>
        <w:t>BYCS</w:t>
      </w:r>
      <w:r w:rsidRPr="00D52020">
        <w:rPr>
          <w:rFonts w:cs="Arial"/>
        </w:rPr>
        <w:t xml:space="preserve">) erfuhr im April 2021 eine wertvolle Erweiterung durch das Videokonferenztool </w:t>
      </w:r>
      <w:proofErr w:type="spellStart"/>
      <w:r w:rsidRPr="00D52020">
        <w:rPr>
          <w:rFonts w:cs="Arial"/>
          <w:b/>
        </w:rPr>
        <w:t>visavid</w:t>
      </w:r>
      <w:proofErr w:type="spellEnd"/>
      <w:r w:rsidRPr="00D52020">
        <w:rPr>
          <w:rFonts w:cs="Arial"/>
        </w:rPr>
        <w:t xml:space="preserve">. Damit steht allen Schulen eine kostenlose, datenschutzsichere Anwendung für die audiovisuelle Kommunikation zur Verfügung. Als weiterer Bestandteil der BYCS wurden im Oktober 2020 die </w:t>
      </w:r>
      <w:r w:rsidRPr="00D52020">
        <w:rPr>
          <w:rFonts w:cs="Arial"/>
          <w:b/>
        </w:rPr>
        <w:t>dienstlichen Emailadressen</w:t>
      </w:r>
      <w:r w:rsidRPr="00D52020">
        <w:rPr>
          <w:rFonts w:cs="Arial"/>
        </w:rPr>
        <w:t xml:space="preserve"> für Personal an staatlichen Schulen eingeführt. Die flächendeckende Versorgung aller berechtigten Schulen befindet sich in der Umsetzung.</w:t>
      </w:r>
    </w:p>
    <w:p w:rsidR="00802C4D" w:rsidRPr="00315ED6" w:rsidRDefault="00315ED6" w:rsidP="00802C4D">
      <w:pPr>
        <w:autoSpaceDE w:val="0"/>
        <w:autoSpaceDN w:val="0"/>
        <w:adjustRightInd w:val="0"/>
        <w:spacing w:line="360" w:lineRule="auto"/>
        <w:ind w:left="360" w:firstLine="349"/>
        <w:jc w:val="both"/>
        <w:rPr>
          <w:rFonts w:cs="Arial"/>
        </w:rPr>
      </w:pPr>
      <w:r w:rsidRPr="00D52020">
        <w:rPr>
          <w:rFonts w:cs="Arial"/>
        </w:rPr>
        <w:t xml:space="preserve">Um Schulen und Sachaufwandsträgern eine zentrale Anlaufstelle in Fragen zur Digitalen Bildung zu bieten, steht ab sofort die Internetpräsenz </w:t>
      </w:r>
      <w:hyperlink r:id="rId15" w:history="1">
        <w:r w:rsidRPr="00315ED6">
          <w:rPr>
            <w:rFonts w:eastAsia="Calibri" w:cs="Arial"/>
            <w:color w:val="0563C1"/>
            <w:szCs w:val="22"/>
            <w:u w:val="single"/>
            <w:lang w:eastAsia="en-US"/>
          </w:rPr>
          <w:t>www.digitale-schule-ufr.de</w:t>
        </w:r>
      </w:hyperlink>
      <w:r w:rsidRPr="00D52020">
        <w:rPr>
          <w:rFonts w:cs="Arial"/>
        </w:rPr>
        <w:t xml:space="preserve"> zur Verfügung. Hier finden sich gebündelt Hilfen, Hinweise und Ansprechpartner für Schulleitungen, Lehrkräfte und Sachaufwandsträger.</w:t>
      </w:r>
    </w:p>
    <w:p w:rsidR="00CD2BF0" w:rsidRPr="003979F5" w:rsidRDefault="004A07A5" w:rsidP="004A07A5">
      <w:pPr>
        <w:pStyle w:val="berschrift2"/>
        <w:numPr>
          <w:ilvl w:val="1"/>
          <w:numId w:val="44"/>
        </w:numPr>
        <w:spacing w:before="320" w:after="160"/>
        <w:ind w:left="493" w:hanging="493"/>
        <w:rPr>
          <w:sz w:val="26"/>
        </w:rPr>
      </w:pPr>
      <w:bookmarkStart w:id="64" w:name="_GoBack"/>
      <w:bookmarkEnd w:id="64"/>
      <w:r>
        <w:t xml:space="preserve"> </w:t>
      </w:r>
      <w:bookmarkStart w:id="65" w:name="_Toc82008214"/>
      <w:r w:rsidR="00CD2BF0">
        <w:t>Förd</w:t>
      </w:r>
      <w:r w:rsidR="0037337A">
        <w:t xml:space="preserve">erprogramm </w:t>
      </w:r>
      <w:r w:rsidR="004E0C45">
        <w:t>„</w:t>
      </w:r>
      <w:proofErr w:type="spellStart"/>
      <w:proofErr w:type="gramStart"/>
      <w:r w:rsidR="00CD2BF0">
        <w:t>gemeinsam.Brücken.bauen</w:t>
      </w:r>
      <w:proofErr w:type="spellEnd"/>
      <w:proofErr w:type="gramEnd"/>
      <w:r w:rsidR="004E0C45">
        <w:t>“</w:t>
      </w:r>
      <w:r w:rsidR="00016396">
        <w:t xml:space="preserve"> </w:t>
      </w:r>
      <w:r w:rsidR="003979F5" w:rsidRPr="003979F5">
        <w:rPr>
          <w:sz w:val="26"/>
        </w:rPr>
        <w:t>(schulartübergreifend)</w:t>
      </w:r>
      <w:bookmarkEnd w:id="65"/>
    </w:p>
    <w:p w:rsidR="00CD2BF0" w:rsidRDefault="00CD2BF0" w:rsidP="00D4710A"/>
    <w:p w:rsidR="00F07E0F" w:rsidRDefault="00F07E0F" w:rsidP="00F07E0F">
      <w:pPr>
        <w:pStyle w:val="Listenabsatz"/>
        <w:autoSpaceDE w:val="0"/>
        <w:autoSpaceDN w:val="0"/>
        <w:adjustRightInd w:val="0"/>
        <w:spacing w:line="360" w:lineRule="auto"/>
        <w:ind w:left="360" w:firstLine="349"/>
        <w:jc w:val="both"/>
      </w:pPr>
      <w:r>
        <w:t xml:space="preserve">Angesichts der zurückliegenden Einschränkungen beim Präsenzunterricht wurde </w:t>
      </w:r>
      <w:r w:rsidR="00B85225">
        <w:t xml:space="preserve">im vergangenen Schuljahr </w:t>
      </w:r>
      <w:r>
        <w:t xml:space="preserve">vom Staatsministerium für Unterricht und Kultus das </w:t>
      </w:r>
      <w:r w:rsidR="00B85225">
        <w:t xml:space="preserve">umfangreiche </w:t>
      </w:r>
      <w:r>
        <w:t>Förder</w:t>
      </w:r>
      <w:r w:rsidR="00B85225">
        <w:t>konzept</w:t>
      </w:r>
      <w:r>
        <w:t xml:space="preserve"> </w:t>
      </w:r>
      <w:r w:rsidRPr="00F07E0F">
        <w:rPr>
          <w:b/>
        </w:rPr>
        <w:t>„</w:t>
      </w:r>
      <w:proofErr w:type="spellStart"/>
      <w:proofErr w:type="gramStart"/>
      <w:r w:rsidRPr="00F07E0F">
        <w:rPr>
          <w:b/>
        </w:rPr>
        <w:t>gemeinsam.Brücken.bauen</w:t>
      </w:r>
      <w:proofErr w:type="spellEnd"/>
      <w:proofErr w:type="gramEnd"/>
      <w:r w:rsidRPr="00F07E0F">
        <w:rPr>
          <w:b/>
        </w:rPr>
        <w:t>“</w:t>
      </w:r>
      <w:r>
        <w:rPr>
          <w:b/>
        </w:rPr>
        <w:t xml:space="preserve"> </w:t>
      </w:r>
      <w:r w:rsidR="00B85225" w:rsidRPr="00B85225">
        <w:t>zur Unterstützung der Schülerinnen</w:t>
      </w:r>
      <w:r w:rsidR="00B85225">
        <w:rPr>
          <w:b/>
        </w:rPr>
        <w:t xml:space="preserve"> </w:t>
      </w:r>
      <w:r w:rsidR="00B85225">
        <w:t xml:space="preserve">und Schüler beim Aufholen pandemiebedingter Lernrückstände aufgelegt. Dieses </w:t>
      </w:r>
      <w:r w:rsidR="00B85225" w:rsidRPr="00B85225">
        <w:t>Programm</w:t>
      </w:r>
      <w:r w:rsidR="00B85225">
        <w:t xml:space="preserve"> startete nach den Pfingstferien und ist von vornherein auf eine längerfristige Fortsetz</w:t>
      </w:r>
      <w:r w:rsidR="00685CB3">
        <w:t xml:space="preserve">ung über die Sommerferien 2021 </w:t>
      </w:r>
      <w:r w:rsidR="00B85225">
        <w:t>hinaus angelegt. Um die volle pädagogische Wirksamkeit zu entfalten, werden auch im nun beginnenden Schuljahr zusätzliche Förd</w:t>
      </w:r>
      <w:r w:rsidR="0047522E">
        <w:t>ermöglichkeiten angeboten</w:t>
      </w:r>
      <w:r w:rsidR="00B85225">
        <w:t xml:space="preserve">. </w:t>
      </w:r>
      <w:r w:rsidR="00685CB3">
        <w:t xml:space="preserve">Dazu erhalten die Schulen </w:t>
      </w:r>
      <w:r w:rsidR="0047522E">
        <w:t>sowohl weitere Landesmittel als auch Bundesmittel aus dem Aktionsprogramm „Aufholen nach Corona“.</w:t>
      </w:r>
    </w:p>
    <w:p w:rsidR="00CD2BF0" w:rsidRPr="00CD2BF0" w:rsidRDefault="00B85225" w:rsidP="00F07E0F">
      <w:pPr>
        <w:pStyle w:val="Listenabsatz"/>
        <w:autoSpaceDE w:val="0"/>
        <w:autoSpaceDN w:val="0"/>
        <w:adjustRightInd w:val="0"/>
        <w:spacing w:line="360" w:lineRule="auto"/>
        <w:ind w:left="360" w:firstLine="349"/>
        <w:jc w:val="both"/>
      </w:pPr>
      <w:r>
        <w:t xml:space="preserve">Das Rahmenkonzept umfasst die beiden gleichberechtigten Teilbereiche </w:t>
      </w:r>
      <w:r w:rsidRPr="00B26CCA">
        <w:rPr>
          <w:b/>
        </w:rPr>
        <w:t>„</w:t>
      </w:r>
      <w:r w:rsidR="00CD2BF0" w:rsidRPr="00F07E0F">
        <w:rPr>
          <w:b/>
        </w:rPr>
        <w:t xml:space="preserve">Potentiale </w:t>
      </w:r>
      <w:r>
        <w:rPr>
          <w:b/>
        </w:rPr>
        <w:t>entfalten: Lernförderung“</w:t>
      </w:r>
      <w:r w:rsidR="00CD2BF0" w:rsidRPr="00CD2BF0">
        <w:t xml:space="preserve">, vor allem in </w:t>
      </w:r>
      <w:r>
        <w:t xml:space="preserve">den Fächern Deutsch bzw. Deutsch als Zweitsprache, </w:t>
      </w:r>
      <w:r w:rsidR="00CD2BF0" w:rsidRPr="00CD2BF0">
        <w:t>Mathematik</w:t>
      </w:r>
      <w:r>
        <w:t xml:space="preserve"> sowie </w:t>
      </w:r>
      <w:r w:rsidR="00B26CCA">
        <w:t xml:space="preserve">in </w:t>
      </w:r>
      <w:r w:rsidR="006515C2">
        <w:t xml:space="preserve">Englisch </w:t>
      </w:r>
      <w:r>
        <w:t xml:space="preserve">und </w:t>
      </w:r>
      <w:r w:rsidR="00B26CCA">
        <w:t xml:space="preserve">den </w:t>
      </w:r>
      <w:r w:rsidR="006515C2">
        <w:t>berufsorientierende</w:t>
      </w:r>
      <w:r w:rsidR="00B26CCA">
        <w:t>n</w:t>
      </w:r>
      <w:r w:rsidR="006515C2">
        <w:t xml:space="preserve"> Fächer</w:t>
      </w:r>
      <w:r w:rsidR="00B26CCA">
        <w:t>n</w:t>
      </w:r>
      <w:r w:rsidR="006515C2">
        <w:t xml:space="preserve"> </w:t>
      </w:r>
      <w:r w:rsidR="00B26CCA">
        <w:t xml:space="preserve">der Mittelschule, </w:t>
      </w:r>
      <w:r w:rsidR="006515C2">
        <w:t xml:space="preserve">und </w:t>
      </w:r>
      <w:r w:rsidRPr="00B26CCA">
        <w:rPr>
          <w:b/>
        </w:rPr>
        <w:t>„Gemeinschaft erleben: Sozialkompetenzförderung“</w:t>
      </w:r>
      <w:r>
        <w:t xml:space="preserve"> als integrativ-pädagogisches Grundprinzip.</w:t>
      </w:r>
    </w:p>
    <w:p w:rsidR="00685CB3" w:rsidRDefault="00894D0A" w:rsidP="00CA2BE1">
      <w:pPr>
        <w:pStyle w:val="Listenabsatz"/>
        <w:autoSpaceDE w:val="0"/>
        <w:autoSpaceDN w:val="0"/>
        <w:adjustRightInd w:val="0"/>
        <w:spacing w:line="360" w:lineRule="auto"/>
        <w:ind w:left="360" w:firstLine="349"/>
        <w:jc w:val="both"/>
      </w:pPr>
      <w:r>
        <w:t>Die konkrete Ausgestaltung wird von de</w:t>
      </w:r>
      <w:r w:rsidR="00685CB3">
        <w:t>r jeweiligen Schule entwickelt, d</w:t>
      </w:r>
      <w:r>
        <w:t xml:space="preserve">eren Lehrkräfte sind Experten für den Entwicklungsstand ihrer Schüler. Dieser ist Ausgangspunkt für alle weiteren Maßnahmen, die die Schule ergreifen und dafür zusätzliches, geeignetes Personal gewinnen kann. So </w:t>
      </w:r>
      <w:r w:rsidR="00685CB3">
        <w:t xml:space="preserve">ist es </w:t>
      </w:r>
      <w:r w:rsidR="00114D35">
        <w:t xml:space="preserve">im Bereich </w:t>
      </w:r>
      <w:r w:rsidR="00685CB3">
        <w:t>der Lernförderung</w:t>
      </w:r>
      <w:r w:rsidR="00114D35">
        <w:t xml:space="preserve"> </w:t>
      </w:r>
      <w:r w:rsidR="006515C2">
        <w:t>neben der</w:t>
      </w:r>
      <w:r>
        <w:t xml:space="preserve"> </w:t>
      </w:r>
      <w:r w:rsidR="00685CB3">
        <w:t>Option</w:t>
      </w:r>
      <w:r>
        <w:t xml:space="preserve">, innerhalb </w:t>
      </w:r>
      <w:r w:rsidR="006515C2">
        <w:t>des Regelunterrichts</w:t>
      </w:r>
      <w:r>
        <w:t xml:space="preserve"> </w:t>
      </w:r>
      <w:r w:rsidR="00114D35">
        <w:t xml:space="preserve">mit zusätzlichem Personal </w:t>
      </w:r>
      <w:r w:rsidR="00685CB3">
        <w:t>individuell</w:t>
      </w:r>
      <w:r>
        <w:t xml:space="preserve"> zu fördern</w:t>
      </w:r>
      <w:r w:rsidR="006515C2">
        <w:t xml:space="preserve">, auch </w:t>
      </w:r>
      <w:r w:rsidR="00685CB3">
        <w:t>möglich, „Brückenkurse</w:t>
      </w:r>
      <w:r w:rsidR="006515C2">
        <w:t xml:space="preserve">“ mit </w:t>
      </w:r>
      <w:r w:rsidR="00694330">
        <w:t>ergänzenden</w:t>
      </w:r>
      <w:r w:rsidR="006515C2">
        <w:t xml:space="preserve"> Förderangeboten</w:t>
      </w:r>
      <w:r w:rsidR="00685CB3">
        <w:t xml:space="preserve"> einzurichten</w:t>
      </w:r>
      <w:r w:rsidR="006515C2">
        <w:t xml:space="preserve">. </w:t>
      </w:r>
    </w:p>
    <w:p w:rsidR="000B2ED0" w:rsidRDefault="006515C2" w:rsidP="00CA2BE1">
      <w:pPr>
        <w:pStyle w:val="Listenabsatz"/>
        <w:autoSpaceDE w:val="0"/>
        <w:autoSpaceDN w:val="0"/>
        <w:adjustRightInd w:val="0"/>
        <w:spacing w:line="360" w:lineRule="auto"/>
        <w:ind w:left="360" w:firstLine="349"/>
        <w:jc w:val="both"/>
      </w:pPr>
      <w:r>
        <w:t>Die</w:t>
      </w:r>
      <w:r w:rsidR="00685CB3">
        <w:t xml:space="preserve"> Förderung der Sozialkompetenz </w:t>
      </w:r>
      <w:r>
        <w:t xml:space="preserve">soll </w:t>
      </w:r>
      <w:r w:rsidR="0047522E">
        <w:t>vor allem</w:t>
      </w:r>
      <w:r>
        <w:t xml:space="preserve"> im Regelunt</w:t>
      </w:r>
      <w:r w:rsidR="00FF2374">
        <w:t>erricht geschehen, wo die Lehrkräfte</w:t>
      </w:r>
      <w:r>
        <w:t xml:space="preserve"> aus dem breiten Fundus von Unterrichtsmethoden und Sozialformen den Fokus verstärkt auf schülerzentrierte Unterrichtsformen richten</w:t>
      </w:r>
      <w:r w:rsidR="000B2ED0">
        <w:t xml:space="preserve">. </w:t>
      </w:r>
      <w:r w:rsidR="00FF2374">
        <w:t xml:space="preserve">Außerunterrichtliche Aktivitäten wie </w:t>
      </w:r>
      <w:r w:rsidR="00894D0A" w:rsidRPr="00894D0A">
        <w:t>Klassenfahrten, Wandertage und Exkursionen konnten seit Beginn der Pandemie nicht mehr stattfinden oder wurden zurückgestellt. Diese Angebote sollen – sobald es das Pandemiegeschehen erlaubt – wieder in vollem Umfang stattfinden sowie durch erlebnispädagogisc</w:t>
      </w:r>
      <w:r w:rsidR="00FF2374">
        <w:t>he Elemente angereichert werden</w:t>
      </w:r>
      <w:r w:rsidR="00894D0A" w:rsidRPr="00894D0A">
        <w:t xml:space="preserve">. </w:t>
      </w:r>
      <w:r w:rsidR="000B2ED0">
        <w:t xml:space="preserve">Auch das Angebot an Wahlunterricht und Arbeitsgemeinschaften </w:t>
      </w:r>
      <w:r w:rsidR="00FF2374">
        <w:t xml:space="preserve">soll Schule </w:t>
      </w:r>
      <w:r w:rsidR="007D211A">
        <w:t xml:space="preserve">für Kinder und Jugendliche </w:t>
      </w:r>
      <w:r w:rsidR="00FF2374">
        <w:t>als Ort</w:t>
      </w:r>
      <w:r w:rsidR="000B2ED0">
        <w:t xml:space="preserve"> der Begegnung </w:t>
      </w:r>
      <w:r w:rsidR="00FF2374">
        <w:t>erfahr- und erlebbar</w:t>
      </w:r>
      <w:r w:rsidR="000B2ED0">
        <w:t xml:space="preserve"> </w:t>
      </w:r>
      <w:r w:rsidR="007D211A">
        <w:t>machen</w:t>
      </w:r>
      <w:r w:rsidR="00FF2374">
        <w:t>.</w:t>
      </w:r>
    </w:p>
    <w:p w:rsidR="00802C4D" w:rsidRDefault="00A23667" w:rsidP="00802C4D">
      <w:pPr>
        <w:pStyle w:val="Listenabsatz"/>
        <w:autoSpaceDE w:val="0"/>
        <w:autoSpaceDN w:val="0"/>
        <w:adjustRightInd w:val="0"/>
        <w:spacing w:line="360" w:lineRule="auto"/>
        <w:ind w:left="360" w:firstLine="349"/>
        <w:jc w:val="both"/>
      </w:pPr>
      <w:r>
        <w:t>Durch die zusätzlichen Fördermaßnahmen im Rahmen von „</w:t>
      </w:r>
      <w:proofErr w:type="spellStart"/>
      <w:proofErr w:type="gramStart"/>
      <w:r>
        <w:t>gemeinsam.Brücken.bauen</w:t>
      </w:r>
      <w:proofErr w:type="spellEnd"/>
      <w:proofErr w:type="gramEnd"/>
      <w:r>
        <w:t>“ leisten die Schulen einen wertvollen Beitrag dazu, die Schülerinnen und Schüler in ihrem schulischen Vorankommen und in ihrer sozialen Entwicklung zu unterstützen.</w:t>
      </w:r>
    </w:p>
    <w:p w:rsidR="00321CC9" w:rsidRPr="00A645E3" w:rsidRDefault="00687AAD" w:rsidP="00FC745D">
      <w:pPr>
        <w:pStyle w:val="berschrift1"/>
        <w:numPr>
          <w:ilvl w:val="0"/>
          <w:numId w:val="44"/>
        </w:numPr>
        <w:spacing w:before="600" w:after="160"/>
        <w:ind w:left="357" w:hanging="357"/>
      </w:pPr>
      <w:bookmarkStart w:id="66" w:name="_Toc82008215"/>
      <w:r w:rsidRPr="00A645E3">
        <w:t>Förderschulen</w:t>
      </w:r>
      <w:r w:rsidR="00C32D6B" w:rsidRPr="00A645E3">
        <w:t xml:space="preserve"> in Unterfranken</w:t>
      </w:r>
      <w:bookmarkEnd w:id="60"/>
      <w:bookmarkEnd w:id="61"/>
      <w:bookmarkEnd w:id="66"/>
    </w:p>
    <w:p w:rsidR="00321CC9" w:rsidRPr="00A645E3" w:rsidRDefault="004A07A5" w:rsidP="004A07A5">
      <w:pPr>
        <w:pStyle w:val="berschrift2"/>
        <w:numPr>
          <w:ilvl w:val="1"/>
          <w:numId w:val="49"/>
        </w:numPr>
        <w:spacing w:before="320" w:after="160"/>
        <w:ind w:left="493" w:hanging="493"/>
      </w:pPr>
      <w:bookmarkStart w:id="67" w:name="_Toc489604994"/>
      <w:bookmarkStart w:id="68" w:name="_Toc489605837"/>
      <w:r>
        <w:t xml:space="preserve"> </w:t>
      </w:r>
      <w:bookmarkStart w:id="69" w:name="_Toc82008216"/>
      <w:r w:rsidR="00C32D6B" w:rsidRPr="00A645E3">
        <w:t>Förderzentren</w:t>
      </w:r>
      <w:bookmarkEnd w:id="67"/>
      <w:bookmarkEnd w:id="68"/>
      <w:bookmarkEnd w:id="69"/>
    </w:p>
    <w:p w:rsidR="00CA6056" w:rsidRPr="00A645E3" w:rsidRDefault="00C32D6B" w:rsidP="004A07A5">
      <w:pPr>
        <w:pStyle w:val="berschrift3"/>
        <w:numPr>
          <w:ilvl w:val="2"/>
          <w:numId w:val="49"/>
        </w:numPr>
        <w:spacing w:before="280" w:after="160"/>
        <w:ind w:left="493" w:hanging="493"/>
        <w:rPr>
          <w:i w:val="0"/>
        </w:rPr>
      </w:pPr>
      <w:bookmarkStart w:id="70" w:name="_Toc489604995"/>
      <w:bookmarkStart w:id="71" w:name="_Toc489605838"/>
      <w:bookmarkStart w:id="72" w:name="_Toc82008217"/>
      <w:r w:rsidRPr="00A645E3">
        <w:rPr>
          <w:i w:val="0"/>
        </w:rPr>
        <w:t>Schüler an Förderzentren</w:t>
      </w:r>
      <w:bookmarkStart w:id="73" w:name="_Toc489604996"/>
      <w:bookmarkStart w:id="74" w:name="_Toc489605839"/>
      <w:bookmarkEnd w:id="70"/>
      <w:bookmarkEnd w:id="71"/>
      <w:bookmarkEnd w:id="72"/>
    </w:p>
    <w:tbl>
      <w:tblPr>
        <w:tblW w:w="0" w:type="auto"/>
        <w:tblInd w:w="653" w:type="dxa"/>
        <w:tblLayout w:type="fixed"/>
        <w:tblCellMar>
          <w:left w:w="70" w:type="dxa"/>
          <w:right w:w="70" w:type="dxa"/>
        </w:tblCellMar>
        <w:tblLook w:val="0000" w:firstRow="0" w:lastRow="0" w:firstColumn="0" w:lastColumn="0" w:noHBand="0" w:noVBand="0"/>
      </w:tblPr>
      <w:tblGrid>
        <w:gridCol w:w="1360"/>
        <w:gridCol w:w="1361"/>
        <w:gridCol w:w="1361"/>
        <w:gridCol w:w="1361"/>
      </w:tblGrid>
      <w:tr w:rsidR="00A645E3" w:rsidRPr="00A645E3" w:rsidTr="00A645E3">
        <w:trPr>
          <w:trHeight w:val="262"/>
        </w:trPr>
        <w:tc>
          <w:tcPr>
            <w:tcW w:w="1360" w:type="dxa"/>
            <w:tcBorders>
              <w:top w:val="single" w:sz="4" w:space="0" w:color="auto"/>
              <w:left w:val="single" w:sz="4" w:space="0" w:color="auto"/>
              <w:bottom w:val="single" w:sz="4" w:space="0" w:color="auto"/>
              <w:right w:val="single" w:sz="4" w:space="0" w:color="auto"/>
            </w:tcBorders>
            <w:shd w:val="clear" w:color="auto" w:fill="D9D9D9"/>
            <w:vAlign w:val="bottom"/>
          </w:tcPr>
          <w:p w:rsidR="00A645E3" w:rsidRPr="00A645E3" w:rsidRDefault="00A645E3" w:rsidP="00A645E3">
            <w:pPr>
              <w:autoSpaceDE w:val="0"/>
              <w:autoSpaceDN w:val="0"/>
              <w:adjustRightInd w:val="0"/>
              <w:jc w:val="both"/>
              <w:rPr>
                <w:rFonts w:eastAsia="Calibri" w:cs="Arial"/>
                <w:sz w:val="20"/>
                <w:lang w:eastAsia="en-US"/>
              </w:rPr>
            </w:pPr>
            <w:bookmarkStart w:id="75" w:name="_Toc521404063"/>
          </w:p>
        </w:tc>
        <w:tc>
          <w:tcPr>
            <w:tcW w:w="1361" w:type="dxa"/>
            <w:tcBorders>
              <w:top w:val="single" w:sz="4" w:space="0" w:color="auto"/>
              <w:left w:val="nil"/>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01.10.2019</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01.10.2020</w:t>
            </w:r>
          </w:p>
        </w:tc>
        <w:tc>
          <w:tcPr>
            <w:tcW w:w="1361" w:type="dxa"/>
            <w:tcBorders>
              <w:top w:val="single" w:sz="4" w:space="0" w:color="auto"/>
              <w:left w:val="nil"/>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2021/22</w:t>
            </w:r>
          </w:p>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(01.06.2021)</w:t>
            </w:r>
          </w:p>
        </w:tc>
      </w:tr>
      <w:tr w:rsidR="00A645E3" w:rsidRPr="00A645E3" w:rsidTr="00A645E3">
        <w:trPr>
          <w:trHeight w:val="328"/>
        </w:trPr>
        <w:tc>
          <w:tcPr>
            <w:tcW w:w="1360" w:type="dxa"/>
            <w:tcBorders>
              <w:top w:val="nil"/>
              <w:left w:val="single" w:sz="4" w:space="0" w:color="auto"/>
              <w:bottom w:val="single" w:sz="4" w:space="0" w:color="auto"/>
              <w:right w:val="single" w:sz="4" w:space="0" w:color="auto"/>
            </w:tcBorders>
            <w:shd w:val="clear" w:color="auto" w:fill="D9D9D9"/>
            <w:vAlign w:val="bottom"/>
          </w:tcPr>
          <w:p w:rsidR="00A645E3" w:rsidRPr="00A645E3" w:rsidRDefault="00A645E3" w:rsidP="00A645E3">
            <w:pPr>
              <w:autoSpaceDE w:val="0"/>
              <w:autoSpaceDN w:val="0"/>
              <w:adjustRightInd w:val="0"/>
              <w:spacing w:before="120" w:after="120"/>
              <w:jc w:val="both"/>
              <w:rPr>
                <w:rFonts w:eastAsia="Calibri" w:cs="Arial"/>
                <w:sz w:val="20"/>
                <w:lang w:eastAsia="en-US"/>
              </w:rPr>
            </w:pPr>
            <w:r w:rsidRPr="00A645E3">
              <w:rPr>
                <w:rFonts w:eastAsia="Calibri" w:cs="Arial"/>
                <w:sz w:val="20"/>
                <w:lang w:eastAsia="en-US"/>
              </w:rPr>
              <w:t>Schüler</w:t>
            </w:r>
          </w:p>
        </w:tc>
        <w:tc>
          <w:tcPr>
            <w:tcW w:w="1361" w:type="dxa"/>
            <w:tcBorders>
              <w:top w:val="single" w:sz="4" w:space="0" w:color="auto"/>
              <w:left w:val="nil"/>
              <w:bottom w:val="single" w:sz="4" w:space="0" w:color="auto"/>
              <w:right w:val="single" w:sz="4" w:space="0" w:color="auto"/>
            </w:tcBorders>
          </w:tcPr>
          <w:p w:rsidR="00A645E3" w:rsidRPr="00A645E3" w:rsidRDefault="00A645E3" w:rsidP="00A645E3">
            <w:pPr>
              <w:autoSpaceDE w:val="0"/>
              <w:autoSpaceDN w:val="0"/>
              <w:adjustRightInd w:val="0"/>
              <w:spacing w:before="120" w:after="120"/>
              <w:jc w:val="center"/>
              <w:rPr>
                <w:rFonts w:eastAsia="Calibri" w:cs="Arial"/>
                <w:sz w:val="20"/>
                <w:lang w:eastAsia="en-US"/>
              </w:rPr>
            </w:pPr>
            <w:r w:rsidRPr="00A645E3">
              <w:rPr>
                <w:rFonts w:eastAsia="Calibri" w:cs="Arial"/>
                <w:sz w:val="20"/>
                <w:lang w:eastAsia="en-US"/>
              </w:rPr>
              <w:t>6.387</w:t>
            </w:r>
          </w:p>
        </w:tc>
        <w:tc>
          <w:tcPr>
            <w:tcW w:w="1361" w:type="dxa"/>
            <w:tcBorders>
              <w:top w:val="single" w:sz="4" w:space="0" w:color="auto"/>
              <w:left w:val="single" w:sz="4" w:space="0" w:color="auto"/>
              <w:bottom w:val="single" w:sz="4" w:space="0" w:color="auto"/>
              <w:right w:val="single" w:sz="4" w:space="0" w:color="auto"/>
            </w:tcBorders>
            <w:vAlign w:val="bottom"/>
          </w:tcPr>
          <w:p w:rsidR="00A645E3" w:rsidRPr="00A645E3" w:rsidRDefault="00A645E3" w:rsidP="00A645E3">
            <w:pPr>
              <w:autoSpaceDE w:val="0"/>
              <w:autoSpaceDN w:val="0"/>
              <w:adjustRightInd w:val="0"/>
              <w:spacing w:before="120" w:after="120"/>
              <w:jc w:val="center"/>
              <w:rPr>
                <w:rFonts w:eastAsia="Calibri" w:cs="Arial"/>
                <w:sz w:val="20"/>
                <w:lang w:eastAsia="en-US"/>
              </w:rPr>
            </w:pPr>
            <w:r w:rsidRPr="00A645E3">
              <w:rPr>
                <w:rFonts w:eastAsia="Calibri" w:cs="Arial"/>
                <w:sz w:val="20"/>
                <w:lang w:eastAsia="en-US"/>
              </w:rPr>
              <w:t>6.405</w:t>
            </w:r>
          </w:p>
        </w:tc>
        <w:tc>
          <w:tcPr>
            <w:tcW w:w="1361" w:type="dxa"/>
            <w:tcBorders>
              <w:top w:val="nil"/>
              <w:left w:val="nil"/>
              <w:bottom w:val="single" w:sz="4" w:space="0" w:color="auto"/>
              <w:right w:val="single" w:sz="4" w:space="0" w:color="auto"/>
            </w:tcBorders>
            <w:vAlign w:val="bottom"/>
          </w:tcPr>
          <w:p w:rsidR="00A645E3" w:rsidRPr="00A645E3" w:rsidRDefault="00A645E3" w:rsidP="00A645E3">
            <w:pPr>
              <w:autoSpaceDE w:val="0"/>
              <w:autoSpaceDN w:val="0"/>
              <w:adjustRightInd w:val="0"/>
              <w:spacing w:before="120" w:after="120"/>
              <w:jc w:val="center"/>
              <w:rPr>
                <w:rFonts w:eastAsia="Calibri" w:cs="Arial"/>
                <w:b/>
                <w:bCs/>
                <w:sz w:val="20"/>
                <w:lang w:eastAsia="en-US"/>
              </w:rPr>
            </w:pPr>
            <w:r w:rsidRPr="00A645E3">
              <w:rPr>
                <w:rFonts w:eastAsia="Calibri" w:cs="Arial"/>
                <w:b/>
                <w:bCs/>
                <w:sz w:val="20"/>
                <w:lang w:eastAsia="en-US"/>
              </w:rPr>
              <w:t>6.553</w:t>
            </w:r>
          </w:p>
        </w:tc>
      </w:tr>
    </w:tbl>
    <w:p w:rsidR="00A645E3" w:rsidRPr="00A645E3" w:rsidRDefault="00A645E3" w:rsidP="00A645E3">
      <w:pPr>
        <w:autoSpaceDE w:val="0"/>
        <w:autoSpaceDN w:val="0"/>
        <w:adjustRightInd w:val="0"/>
        <w:spacing w:line="360" w:lineRule="auto"/>
        <w:ind w:left="284"/>
        <w:jc w:val="both"/>
        <w:rPr>
          <w:rFonts w:eastAsia="Calibri" w:cs="Arial"/>
          <w:szCs w:val="22"/>
          <w:lang w:eastAsia="en-US"/>
        </w:rPr>
      </w:pPr>
    </w:p>
    <w:p w:rsidR="00C5081B" w:rsidRPr="00A645E3" w:rsidRDefault="00A645E3" w:rsidP="00C5081B">
      <w:pPr>
        <w:autoSpaceDE w:val="0"/>
        <w:autoSpaceDN w:val="0"/>
        <w:adjustRightInd w:val="0"/>
        <w:spacing w:line="360" w:lineRule="auto"/>
        <w:ind w:left="360" w:firstLine="349"/>
        <w:jc w:val="both"/>
        <w:rPr>
          <w:rFonts w:eastAsia="Calibri" w:cs="Arial"/>
          <w:szCs w:val="22"/>
          <w:lang w:eastAsia="en-US"/>
        </w:rPr>
      </w:pPr>
      <w:r w:rsidRPr="00A645E3">
        <w:rPr>
          <w:rFonts w:eastAsia="Calibri" w:cs="Arial"/>
          <w:szCs w:val="22"/>
          <w:lang w:eastAsia="en-US"/>
        </w:rPr>
        <w:t>Im Schuljahr 2021/2022 werden voraussichtlich 6</w:t>
      </w:r>
      <w:r w:rsidR="00A23667">
        <w:rPr>
          <w:rFonts w:eastAsia="Calibri" w:cs="Arial"/>
          <w:szCs w:val="22"/>
          <w:lang w:eastAsia="en-US"/>
        </w:rPr>
        <w:t>.</w:t>
      </w:r>
      <w:r w:rsidRPr="00A645E3">
        <w:rPr>
          <w:rFonts w:eastAsia="Calibri" w:cs="Arial"/>
          <w:szCs w:val="22"/>
          <w:lang w:eastAsia="en-US"/>
        </w:rPr>
        <w:t>553 Schülerinnen und Schüler die unterfränkischen Förderzentren (ohne Bezirksschule, Berufsschulen und Klassen für</w:t>
      </w:r>
      <w:r w:rsidR="00646939">
        <w:rPr>
          <w:rFonts w:eastAsia="Calibri" w:cs="Arial"/>
          <w:szCs w:val="22"/>
          <w:lang w:eastAsia="en-US"/>
        </w:rPr>
        <w:t xml:space="preserve"> Kranke</w:t>
      </w:r>
      <w:r w:rsidRPr="00A645E3">
        <w:rPr>
          <w:rFonts w:eastAsia="Calibri" w:cs="Arial"/>
          <w:szCs w:val="22"/>
          <w:lang w:eastAsia="en-US"/>
        </w:rPr>
        <w:t>) besuchen. Somit ist weiterhin ein leichter Anstieg der Schülerzahlen zu verzeichnen. Die sonderpädagogischen Fachkompetenzen in den Bereichen Erziehung, Unterricht sowie die gezielte und konkrete Umsetzung individueller Förderung in den Förderzentren der verschiedenen Förderschwerpunkte genießen weiterhin hohe Akzeptanz. Im Verlauf des Schuljahres sind immer wieder Seiteneinsteiger zu verzeichnen, die das besondere Angebot im stationären Bereich der Förderschulen der inklusiven Beschulung mit ambulanter Unterstützung an der Regelschule vorziehen.</w:t>
      </w:r>
    </w:p>
    <w:p w:rsidR="00700AC8" w:rsidRPr="00A645E3" w:rsidRDefault="00700AC8" w:rsidP="004A07A5">
      <w:pPr>
        <w:pStyle w:val="berschrift3"/>
        <w:numPr>
          <w:ilvl w:val="2"/>
          <w:numId w:val="49"/>
        </w:numPr>
        <w:spacing w:before="280" w:after="160"/>
        <w:ind w:left="493" w:hanging="493"/>
        <w:rPr>
          <w:i w:val="0"/>
        </w:rPr>
      </w:pPr>
      <w:bookmarkStart w:id="76" w:name="_Toc82008218"/>
      <w:r w:rsidRPr="00A645E3">
        <w:rPr>
          <w:i w:val="0"/>
        </w:rPr>
        <w:t>Mobile sonderpädagogische Hilfe (</w:t>
      </w:r>
      <w:proofErr w:type="spellStart"/>
      <w:r w:rsidRPr="00A645E3">
        <w:rPr>
          <w:i w:val="0"/>
        </w:rPr>
        <w:t>msH</w:t>
      </w:r>
      <w:proofErr w:type="spellEnd"/>
      <w:r w:rsidRPr="00A645E3">
        <w:rPr>
          <w:i w:val="0"/>
        </w:rPr>
        <w:t>)</w:t>
      </w:r>
      <w:bookmarkEnd w:id="75"/>
      <w:bookmarkEnd w:id="76"/>
    </w:p>
    <w:tbl>
      <w:tblPr>
        <w:tblW w:w="0" w:type="auto"/>
        <w:tblInd w:w="708" w:type="dxa"/>
        <w:tblLayout w:type="fixed"/>
        <w:tblCellMar>
          <w:left w:w="70" w:type="dxa"/>
          <w:right w:w="70" w:type="dxa"/>
        </w:tblCellMar>
        <w:tblLook w:val="0000" w:firstRow="0" w:lastRow="0" w:firstColumn="0" w:lastColumn="0" w:noHBand="0" w:noVBand="0"/>
      </w:tblPr>
      <w:tblGrid>
        <w:gridCol w:w="1361"/>
        <w:gridCol w:w="1361"/>
        <w:gridCol w:w="1361"/>
      </w:tblGrid>
      <w:tr w:rsidR="00A645E3" w:rsidRPr="00A645E3" w:rsidTr="00A645E3">
        <w:trPr>
          <w:trHeight w:val="300"/>
        </w:trPr>
        <w:tc>
          <w:tcPr>
            <w:tcW w:w="1361" w:type="dxa"/>
            <w:tcBorders>
              <w:top w:val="single" w:sz="4" w:space="0" w:color="auto"/>
              <w:left w:val="single" w:sz="4" w:space="0" w:color="auto"/>
              <w:bottom w:val="single" w:sz="4" w:space="0" w:color="auto"/>
              <w:right w:val="single" w:sz="4" w:space="0" w:color="auto"/>
            </w:tcBorders>
            <w:shd w:val="clear" w:color="auto" w:fill="D9D9D9"/>
            <w:vAlign w:val="bottom"/>
          </w:tcPr>
          <w:p w:rsidR="00A645E3" w:rsidRPr="00A645E3" w:rsidRDefault="00A645E3" w:rsidP="00A645E3">
            <w:pPr>
              <w:autoSpaceDE w:val="0"/>
              <w:autoSpaceDN w:val="0"/>
              <w:adjustRightInd w:val="0"/>
              <w:jc w:val="both"/>
              <w:rPr>
                <w:rFonts w:eastAsia="Calibri" w:cs="Arial"/>
                <w:sz w:val="20"/>
                <w:lang w:eastAsia="en-US"/>
              </w:rPr>
            </w:pPr>
            <w:bookmarkStart w:id="77" w:name="_Toc521404064"/>
          </w:p>
        </w:tc>
        <w:tc>
          <w:tcPr>
            <w:tcW w:w="1361" w:type="dxa"/>
            <w:tcBorders>
              <w:top w:val="single" w:sz="4" w:space="0" w:color="auto"/>
              <w:left w:val="nil"/>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01.10.2020</w:t>
            </w:r>
          </w:p>
        </w:tc>
        <w:tc>
          <w:tcPr>
            <w:tcW w:w="1361" w:type="dxa"/>
            <w:tcBorders>
              <w:top w:val="single" w:sz="4" w:space="0" w:color="auto"/>
              <w:left w:val="nil"/>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2021/22</w:t>
            </w:r>
          </w:p>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(01.06.2021)</w:t>
            </w:r>
          </w:p>
        </w:tc>
      </w:tr>
      <w:tr w:rsidR="00A645E3" w:rsidRPr="00A645E3" w:rsidTr="00A645E3">
        <w:trPr>
          <w:trHeight w:val="285"/>
        </w:trPr>
        <w:tc>
          <w:tcPr>
            <w:tcW w:w="1361" w:type="dxa"/>
            <w:tcBorders>
              <w:top w:val="nil"/>
              <w:left w:val="single" w:sz="4" w:space="0" w:color="auto"/>
              <w:bottom w:val="single" w:sz="4" w:space="0" w:color="auto"/>
              <w:right w:val="single" w:sz="4" w:space="0" w:color="auto"/>
            </w:tcBorders>
            <w:shd w:val="clear" w:color="auto" w:fill="D9D9D9"/>
            <w:vAlign w:val="bottom"/>
          </w:tcPr>
          <w:p w:rsidR="00A645E3" w:rsidRPr="00A645E3" w:rsidRDefault="00A645E3" w:rsidP="00A645E3">
            <w:pPr>
              <w:autoSpaceDE w:val="0"/>
              <w:autoSpaceDN w:val="0"/>
              <w:adjustRightInd w:val="0"/>
              <w:spacing w:before="120" w:after="120"/>
              <w:jc w:val="both"/>
              <w:rPr>
                <w:rFonts w:eastAsia="Calibri" w:cs="Arial"/>
                <w:sz w:val="20"/>
                <w:lang w:eastAsia="en-US"/>
              </w:rPr>
            </w:pPr>
            <w:r w:rsidRPr="00A645E3">
              <w:rPr>
                <w:rFonts w:eastAsia="Calibri" w:cs="Arial"/>
                <w:sz w:val="20"/>
                <w:lang w:eastAsia="en-US"/>
              </w:rPr>
              <w:t>Stunden</w:t>
            </w:r>
          </w:p>
        </w:tc>
        <w:tc>
          <w:tcPr>
            <w:tcW w:w="1361" w:type="dxa"/>
            <w:tcBorders>
              <w:top w:val="nil"/>
              <w:left w:val="nil"/>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sz w:val="20"/>
                <w:lang w:eastAsia="en-US"/>
              </w:rPr>
            </w:pPr>
            <w:r w:rsidRPr="00A645E3">
              <w:rPr>
                <w:rFonts w:eastAsia="Calibri" w:cs="Arial"/>
                <w:sz w:val="20"/>
                <w:lang w:eastAsia="en-US"/>
              </w:rPr>
              <w:t>1.430</w:t>
            </w:r>
          </w:p>
        </w:tc>
        <w:tc>
          <w:tcPr>
            <w:tcW w:w="1361" w:type="dxa"/>
            <w:tcBorders>
              <w:top w:val="nil"/>
              <w:left w:val="nil"/>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b/>
                <w:bCs/>
                <w:sz w:val="20"/>
                <w:lang w:eastAsia="en-US"/>
              </w:rPr>
            </w:pPr>
            <w:r w:rsidRPr="00A645E3">
              <w:rPr>
                <w:rFonts w:eastAsia="Calibri" w:cs="Arial"/>
                <w:b/>
                <w:bCs/>
                <w:sz w:val="20"/>
                <w:lang w:eastAsia="en-US"/>
              </w:rPr>
              <w:t>1.430</w:t>
            </w:r>
          </w:p>
        </w:tc>
      </w:tr>
    </w:tbl>
    <w:p w:rsidR="00A645E3" w:rsidRPr="00A645E3" w:rsidRDefault="00A645E3" w:rsidP="00A645E3">
      <w:pPr>
        <w:autoSpaceDE w:val="0"/>
        <w:autoSpaceDN w:val="0"/>
        <w:adjustRightInd w:val="0"/>
        <w:spacing w:line="360" w:lineRule="auto"/>
        <w:jc w:val="both"/>
        <w:rPr>
          <w:rFonts w:eastAsia="Calibri" w:cs="Arial"/>
          <w:szCs w:val="22"/>
          <w:lang w:eastAsia="en-US"/>
        </w:rPr>
      </w:pPr>
    </w:p>
    <w:p w:rsidR="00A645E3" w:rsidRPr="00A645E3" w:rsidRDefault="00A645E3" w:rsidP="00A645E3">
      <w:pPr>
        <w:autoSpaceDE w:val="0"/>
        <w:autoSpaceDN w:val="0"/>
        <w:adjustRightInd w:val="0"/>
        <w:spacing w:line="360" w:lineRule="auto"/>
        <w:ind w:left="360" w:firstLine="349"/>
        <w:jc w:val="both"/>
        <w:rPr>
          <w:rFonts w:eastAsia="Calibri" w:cs="Arial"/>
          <w:szCs w:val="22"/>
          <w:lang w:eastAsia="en-US"/>
        </w:rPr>
      </w:pPr>
      <w:r w:rsidRPr="00A645E3">
        <w:rPr>
          <w:rFonts w:eastAsia="Calibri" w:cs="Arial"/>
          <w:szCs w:val="22"/>
          <w:lang w:eastAsia="en-US"/>
        </w:rPr>
        <w:t xml:space="preserve">Die </w:t>
      </w:r>
      <w:r w:rsidRPr="00A645E3">
        <w:rPr>
          <w:rFonts w:eastAsia="Calibri" w:cs="Arial"/>
          <w:b/>
          <w:bCs/>
          <w:szCs w:val="22"/>
          <w:lang w:eastAsia="en-US"/>
        </w:rPr>
        <w:t>mobile sonderpädagogische Hilfe (</w:t>
      </w:r>
      <w:proofErr w:type="spellStart"/>
      <w:r w:rsidRPr="00A645E3">
        <w:rPr>
          <w:rFonts w:eastAsia="Calibri" w:cs="Arial"/>
          <w:b/>
          <w:bCs/>
          <w:szCs w:val="22"/>
          <w:lang w:eastAsia="en-US"/>
        </w:rPr>
        <w:t>msH</w:t>
      </w:r>
      <w:proofErr w:type="spellEnd"/>
      <w:r w:rsidRPr="00A645E3">
        <w:rPr>
          <w:rFonts w:eastAsia="Calibri" w:cs="Arial"/>
          <w:b/>
          <w:bCs/>
          <w:szCs w:val="22"/>
          <w:lang w:eastAsia="en-US"/>
        </w:rPr>
        <w:t>)</w:t>
      </w:r>
      <w:r w:rsidRPr="00A645E3">
        <w:rPr>
          <w:rFonts w:eastAsia="Calibri" w:cs="Arial"/>
          <w:szCs w:val="22"/>
          <w:lang w:eastAsia="en-US"/>
        </w:rPr>
        <w:t xml:space="preserve"> unterstützt Kinder und Eltern im Vorschulalter, bei denen ein sonderpädagogischer Förderbedarf vermutet wird. Ziel der Unterstützung ist, Entwicklungshemmnisse frühzeitig aufzugreifen, um die Schuleintrittsphase dieser Kinder präventiv zu unterstützen. Sie erfolgt nach Art. 22 </w:t>
      </w:r>
      <w:proofErr w:type="spellStart"/>
      <w:r w:rsidRPr="00A645E3">
        <w:rPr>
          <w:rFonts w:eastAsia="Calibri" w:cs="Arial"/>
          <w:szCs w:val="22"/>
          <w:lang w:eastAsia="en-US"/>
        </w:rPr>
        <w:t>BayEUG</w:t>
      </w:r>
      <w:proofErr w:type="spellEnd"/>
      <w:r w:rsidRPr="00A645E3">
        <w:rPr>
          <w:rFonts w:eastAsia="Calibri" w:cs="Arial"/>
          <w:szCs w:val="22"/>
          <w:lang w:eastAsia="en-US"/>
        </w:rPr>
        <w:t xml:space="preserve"> entweder im Rahmen der pädagogischen Frühförderung, der Familie oder der Kindertagesstätten (KiTa).</w:t>
      </w:r>
    </w:p>
    <w:p w:rsidR="00700AC8" w:rsidRPr="00A645E3" w:rsidRDefault="00700AC8" w:rsidP="004A07A5">
      <w:pPr>
        <w:pStyle w:val="berschrift3"/>
        <w:numPr>
          <w:ilvl w:val="2"/>
          <w:numId w:val="49"/>
        </w:numPr>
        <w:spacing w:before="280" w:after="160"/>
        <w:ind w:left="493" w:hanging="493"/>
        <w:rPr>
          <w:i w:val="0"/>
        </w:rPr>
      </w:pPr>
      <w:bookmarkStart w:id="78" w:name="_Toc82008219"/>
      <w:r w:rsidRPr="00A645E3">
        <w:rPr>
          <w:i w:val="0"/>
        </w:rPr>
        <w:t>Schulvorbereitende Einrichtungen (SVE)</w:t>
      </w:r>
      <w:bookmarkEnd w:id="77"/>
      <w:bookmarkEnd w:id="78"/>
    </w:p>
    <w:tbl>
      <w:tblPr>
        <w:tblW w:w="0" w:type="auto"/>
        <w:tblInd w:w="708" w:type="dxa"/>
        <w:tblLayout w:type="fixed"/>
        <w:tblCellMar>
          <w:left w:w="70" w:type="dxa"/>
          <w:right w:w="70" w:type="dxa"/>
        </w:tblCellMar>
        <w:tblLook w:val="0000" w:firstRow="0" w:lastRow="0" w:firstColumn="0" w:lastColumn="0" w:noHBand="0" w:noVBand="0"/>
      </w:tblPr>
      <w:tblGrid>
        <w:gridCol w:w="1361"/>
        <w:gridCol w:w="1361"/>
        <w:gridCol w:w="1388"/>
      </w:tblGrid>
      <w:tr w:rsidR="00A645E3" w:rsidRPr="00A645E3" w:rsidTr="00A645E3">
        <w:trPr>
          <w:trHeight w:val="300"/>
        </w:trPr>
        <w:tc>
          <w:tcPr>
            <w:tcW w:w="1361" w:type="dxa"/>
            <w:tcBorders>
              <w:top w:val="single" w:sz="4" w:space="0" w:color="auto"/>
              <w:left w:val="single" w:sz="4" w:space="0" w:color="auto"/>
              <w:bottom w:val="single" w:sz="4" w:space="0" w:color="auto"/>
              <w:right w:val="single" w:sz="4" w:space="0" w:color="auto"/>
            </w:tcBorders>
            <w:shd w:val="clear" w:color="auto" w:fill="D9D9D9"/>
            <w:vAlign w:val="bottom"/>
          </w:tcPr>
          <w:p w:rsidR="00A645E3" w:rsidRPr="00A645E3" w:rsidRDefault="00A645E3" w:rsidP="00A645E3">
            <w:pPr>
              <w:autoSpaceDE w:val="0"/>
              <w:autoSpaceDN w:val="0"/>
              <w:adjustRightInd w:val="0"/>
              <w:jc w:val="both"/>
              <w:rPr>
                <w:rFonts w:eastAsia="Calibri" w:cs="Arial"/>
                <w:sz w:val="20"/>
                <w:lang w:eastAsia="en-US"/>
              </w:rPr>
            </w:pPr>
          </w:p>
        </w:tc>
        <w:tc>
          <w:tcPr>
            <w:tcW w:w="1361" w:type="dxa"/>
            <w:tcBorders>
              <w:top w:val="single" w:sz="4" w:space="0" w:color="auto"/>
              <w:left w:val="nil"/>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01.10.2020</w:t>
            </w:r>
          </w:p>
        </w:tc>
        <w:tc>
          <w:tcPr>
            <w:tcW w:w="1388" w:type="dxa"/>
            <w:tcBorders>
              <w:top w:val="single" w:sz="4" w:space="0" w:color="auto"/>
              <w:left w:val="nil"/>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2021/22</w:t>
            </w:r>
          </w:p>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(01.06.2021)</w:t>
            </w:r>
          </w:p>
        </w:tc>
      </w:tr>
      <w:tr w:rsidR="00A645E3" w:rsidRPr="00A645E3" w:rsidTr="00A645E3">
        <w:trPr>
          <w:trHeight w:val="285"/>
        </w:trPr>
        <w:tc>
          <w:tcPr>
            <w:tcW w:w="1361" w:type="dxa"/>
            <w:tcBorders>
              <w:top w:val="single" w:sz="4" w:space="0" w:color="auto"/>
              <w:left w:val="single" w:sz="4" w:space="0" w:color="auto"/>
              <w:bottom w:val="single" w:sz="4" w:space="0" w:color="auto"/>
              <w:right w:val="single" w:sz="4" w:space="0" w:color="auto"/>
            </w:tcBorders>
            <w:shd w:val="clear" w:color="auto" w:fill="D9D9D9"/>
            <w:vAlign w:val="bottom"/>
          </w:tcPr>
          <w:p w:rsidR="00A645E3" w:rsidRPr="00A645E3" w:rsidRDefault="00A645E3" w:rsidP="00A645E3">
            <w:pPr>
              <w:autoSpaceDE w:val="0"/>
              <w:autoSpaceDN w:val="0"/>
              <w:adjustRightInd w:val="0"/>
              <w:spacing w:before="120" w:after="120"/>
              <w:jc w:val="both"/>
              <w:rPr>
                <w:rFonts w:eastAsia="Calibri" w:cs="Arial"/>
                <w:sz w:val="20"/>
                <w:lang w:eastAsia="en-US"/>
              </w:rPr>
            </w:pPr>
            <w:r w:rsidRPr="00A645E3">
              <w:rPr>
                <w:rFonts w:eastAsia="Calibri" w:cs="Arial"/>
                <w:sz w:val="20"/>
                <w:lang w:eastAsia="en-US"/>
              </w:rPr>
              <w:t>Gruppen</w:t>
            </w:r>
          </w:p>
        </w:tc>
        <w:tc>
          <w:tcPr>
            <w:tcW w:w="1361" w:type="dxa"/>
            <w:tcBorders>
              <w:top w:val="single" w:sz="4" w:space="0" w:color="auto"/>
              <w:left w:val="nil"/>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sz w:val="20"/>
                <w:lang w:eastAsia="en-US"/>
              </w:rPr>
            </w:pPr>
            <w:r w:rsidRPr="00A645E3">
              <w:rPr>
                <w:rFonts w:eastAsia="Calibri" w:cs="Arial"/>
                <w:sz w:val="20"/>
                <w:lang w:eastAsia="en-US"/>
              </w:rPr>
              <w:t>143</w:t>
            </w:r>
          </w:p>
        </w:tc>
        <w:tc>
          <w:tcPr>
            <w:tcW w:w="1388" w:type="dxa"/>
            <w:tcBorders>
              <w:top w:val="single" w:sz="4" w:space="0" w:color="auto"/>
              <w:left w:val="nil"/>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b/>
                <w:bCs/>
                <w:sz w:val="20"/>
                <w:lang w:eastAsia="en-US"/>
              </w:rPr>
            </w:pPr>
            <w:r w:rsidRPr="00A645E3">
              <w:rPr>
                <w:rFonts w:eastAsia="Calibri" w:cs="Arial"/>
                <w:b/>
                <w:bCs/>
                <w:sz w:val="20"/>
                <w:lang w:eastAsia="en-US"/>
              </w:rPr>
              <w:t>143</w:t>
            </w:r>
          </w:p>
        </w:tc>
      </w:tr>
    </w:tbl>
    <w:p w:rsidR="00A645E3" w:rsidRPr="00A645E3" w:rsidRDefault="00A645E3" w:rsidP="00A645E3">
      <w:pPr>
        <w:autoSpaceDE w:val="0"/>
        <w:autoSpaceDN w:val="0"/>
        <w:adjustRightInd w:val="0"/>
        <w:spacing w:line="360" w:lineRule="auto"/>
        <w:jc w:val="both"/>
        <w:rPr>
          <w:rFonts w:eastAsia="Calibri" w:cs="Arial"/>
          <w:szCs w:val="22"/>
          <w:lang w:eastAsia="en-US"/>
        </w:rPr>
      </w:pPr>
    </w:p>
    <w:p w:rsidR="00A645E3" w:rsidRDefault="00A645E3" w:rsidP="00643614">
      <w:pPr>
        <w:pStyle w:val="Listenabsatz"/>
        <w:autoSpaceDE w:val="0"/>
        <w:autoSpaceDN w:val="0"/>
        <w:adjustRightInd w:val="0"/>
        <w:spacing w:line="360" w:lineRule="auto"/>
        <w:ind w:left="360" w:firstLine="349"/>
        <w:jc w:val="both"/>
        <w:rPr>
          <w:rFonts w:eastAsia="Calibri" w:cs="Arial"/>
          <w:szCs w:val="22"/>
          <w:lang w:eastAsia="en-US"/>
        </w:rPr>
      </w:pPr>
      <w:r w:rsidRPr="00A645E3">
        <w:rPr>
          <w:rFonts w:eastAsia="Calibri" w:cs="Arial"/>
          <w:szCs w:val="22"/>
          <w:lang w:eastAsia="en-US"/>
        </w:rPr>
        <w:t xml:space="preserve">Eine </w:t>
      </w:r>
      <w:r w:rsidRPr="00A645E3">
        <w:rPr>
          <w:rFonts w:eastAsia="Calibri" w:cs="Arial"/>
          <w:b/>
          <w:bCs/>
          <w:szCs w:val="22"/>
          <w:lang w:eastAsia="en-US"/>
        </w:rPr>
        <w:t>schulvorbereitende Einrichtung</w:t>
      </w:r>
      <w:r w:rsidRPr="00A645E3">
        <w:rPr>
          <w:rFonts w:eastAsia="Calibri" w:cs="Arial"/>
          <w:szCs w:val="22"/>
          <w:lang w:eastAsia="en-US"/>
        </w:rPr>
        <w:t xml:space="preserve"> (SVE) besuchen noch nicht schulpflichtige Kinder, die zur Entfaltung ihrer Persönlichkeit vor allem im Hinblick </w:t>
      </w:r>
      <w:r w:rsidR="00646939">
        <w:rPr>
          <w:rFonts w:eastAsia="Calibri" w:cs="Arial"/>
          <w:szCs w:val="22"/>
          <w:lang w:eastAsia="en-US"/>
        </w:rPr>
        <w:t xml:space="preserve">auf schulrelevante Fähigkeiten </w:t>
      </w:r>
      <w:r w:rsidRPr="00A645E3">
        <w:rPr>
          <w:rFonts w:eastAsia="Calibri" w:cs="Arial"/>
          <w:szCs w:val="22"/>
          <w:lang w:eastAsia="en-US"/>
        </w:rPr>
        <w:t>sonderpädagogische Förderung benötigen.</w:t>
      </w:r>
      <w:bookmarkStart w:id="79" w:name="_Toc521404065"/>
    </w:p>
    <w:p w:rsidR="00C375DE" w:rsidRPr="00643614" w:rsidRDefault="00C375DE" w:rsidP="00643614">
      <w:pPr>
        <w:pStyle w:val="Listenabsatz"/>
        <w:autoSpaceDE w:val="0"/>
        <w:autoSpaceDN w:val="0"/>
        <w:adjustRightInd w:val="0"/>
        <w:spacing w:line="360" w:lineRule="auto"/>
        <w:ind w:left="360" w:firstLine="349"/>
        <w:jc w:val="both"/>
      </w:pPr>
    </w:p>
    <w:p w:rsidR="00700AC8" w:rsidRPr="00A645E3" w:rsidRDefault="00700AC8" w:rsidP="004A07A5">
      <w:pPr>
        <w:pStyle w:val="berschrift3"/>
        <w:numPr>
          <w:ilvl w:val="2"/>
          <w:numId w:val="49"/>
        </w:numPr>
        <w:spacing w:before="280" w:after="160"/>
        <w:ind w:left="493" w:hanging="493"/>
        <w:rPr>
          <w:i w:val="0"/>
        </w:rPr>
      </w:pPr>
      <w:bookmarkStart w:id="80" w:name="_Toc82008220"/>
      <w:r w:rsidRPr="00A645E3">
        <w:rPr>
          <w:i w:val="0"/>
        </w:rPr>
        <w:t>Mobile Sonderpädagogische Dienste (MSD)</w:t>
      </w:r>
      <w:bookmarkEnd w:id="79"/>
      <w:bookmarkEnd w:id="80"/>
    </w:p>
    <w:tbl>
      <w:tblPr>
        <w:tblW w:w="0" w:type="auto"/>
        <w:tblInd w:w="708" w:type="dxa"/>
        <w:tblLayout w:type="fixed"/>
        <w:tblCellMar>
          <w:left w:w="70" w:type="dxa"/>
          <w:right w:w="70" w:type="dxa"/>
        </w:tblCellMar>
        <w:tblLook w:val="0000" w:firstRow="0" w:lastRow="0" w:firstColumn="0" w:lastColumn="0" w:noHBand="0" w:noVBand="0"/>
      </w:tblPr>
      <w:tblGrid>
        <w:gridCol w:w="1361"/>
        <w:gridCol w:w="1361"/>
        <w:gridCol w:w="1361"/>
      </w:tblGrid>
      <w:tr w:rsidR="00A645E3" w:rsidRPr="00A645E3" w:rsidTr="00A645E3">
        <w:trPr>
          <w:trHeight w:val="300"/>
        </w:trPr>
        <w:tc>
          <w:tcPr>
            <w:tcW w:w="1361"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ind w:left="360"/>
              <w:jc w:val="both"/>
              <w:rPr>
                <w:rFonts w:eastAsia="Calibri" w:cs="Arial"/>
                <w:sz w:val="20"/>
                <w:lang w:eastAsia="en-US"/>
              </w:rPr>
            </w:pPr>
            <w:bookmarkStart w:id="81" w:name="_Toc521404066"/>
          </w:p>
        </w:tc>
        <w:tc>
          <w:tcPr>
            <w:tcW w:w="1361" w:type="dxa"/>
            <w:tcBorders>
              <w:top w:val="single" w:sz="4" w:space="0" w:color="auto"/>
              <w:left w:val="nil"/>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01.10.2020</w:t>
            </w:r>
          </w:p>
        </w:tc>
        <w:tc>
          <w:tcPr>
            <w:tcW w:w="1361" w:type="dxa"/>
            <w:tcBorders>
              <w:top w:val="single" w:sz="4" w:space="0" w:color="auto"/>
              <w:left w:val="nil"/>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2021/22</w:t>
            </w:r>
          </w:p>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(01.06.2021)</w:t>
            </w:r>
          </w:p>
        </w:tc>
      </w:tr>
      <w:tr w:rsidR="00A645E3" w:rsidRPr="00A645E3" w:rsidTr="00A645E3">
        <w:trPr>
          <w:trHeight w:val="285"/>
        </w:trPr>
        <w:tc>
          <w:tcPr>
            <w:tcW w:w="1361" w:type="dxa"/>
            <w:tcBorders>
              <w:top w:val="nil"/>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spacing w:before="120" w:after="120"/>
              <w:jc w:val="both"/>
              <w:rPr>
                <w:rFonts w:eastAsia="Calibri" w:cs="Arial"/>
                <w:sz w:val="20"/>
                <w:lang w:eastAsia="en-US"/>
              </w:rPr>
            </w:pPr>
            <w:r w:rsidRPr="00A645E3">
              <w:rPr>
                <w:rFonts w:eastAsia="Calibri" w:cs="Arial"/>
                <w:sz w:val="20"/>
                <w:lang w:eastAsia="en-US"/>
              </w:rPr>
              <w:t>Stunden</w:t>
            </w:r>
          </w:p>
        </w:tc>
        <w:tc>
          <w:tcPr>
            <w:tcW w:w="1361" w:type="dxa"/>
            <w:tcBorders>
              <w:top w:val="nil"/>
              <w:left w:val="nil"/>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sz w:val="20"/>
                <w:lang w:eastAsia="en-US"/>
              </w:rPr>
            </w:pPr>
            <w:r w:rsidRPr="00A645E3">
              <w:rPr>
                <w:rFonts w:eastAsia="Calibri" w:cs="Arial"/>
                <w:bCs/>
                <w:sz w:val="20"/>
                <w:lang w:eastAsia="en-US"/>
              </w:rPr>
              <w:t>3.961</w:t>
            </w:r>
          </w:p>
        </w:tc>
        <w:tc>
          <w:tcPr>
            <w:tcW w:w="1361" w:type="dxa"/>
            <w:tcBorders>
              <w:top w:val="nil"/>
              <w:left w:val="nil"/>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b/>
                <w:bCs/>
                <w:sz w:val="20"/>
                <w:lang w:eastAsia="en-US"/>
              </w:rPr>
            </w:pPr>
            <w:r w:rsidRPr="00A645E3">
              <w:rPr>
                <w:rFonts w:eastAsia="Calibri" w:cs="Arial"/>
                <w:b/>
                <w:bCs/>
                <w:sz w:val="20"/>
                <w:lang w:eastAsia="en-US"/>
              </w:rPr>
              <w:t>3.961</w:t>
            </w:r>
          </w:p>
        </w:tc>
      </w:tr>
    </w:tbl>
    <w:p w:rsidR="00A645E3" w:rsidRPr="00A645E3" w:rsidRDefault="00A645E3" w:rsidP="00A645E3">
      <w:pPr>
        <w:autoSpaceDE w:val="0"/>
        <w:autoSpaceDN w:val="0"/>
        <w:adjustRightInd w:val="0"/>
        <w:spacing w:line="360" w:lineRule="auto"/>
        <w:ind w:left="360" w:firstLine="349"/>
        <w:jc w:val="both"/>
        <w:rPr>
          <w:rFonts w:eastAsia="Calibri" w:cs="Arial"/>
          <w:szCs w:val="22"/>
          <w:lang w:eastAsia="en-US"/>
        </w:rPr>
      </w:pPr>
    </w:p>
    <w:p w:rsidR="00A645E3" w:rsidRPr="00A645E3" w:rsidRDefault="00A645E3" w:rsidP="00A645E3">
      <w:pPr>
        <w:autoSpaceDE w:val="0"/>
        <w:autoSpaceDN w:val="0"/>
        <w:adjustRightInd w:val="0"/>
        <w:spacing w:line="360" w:lineRule="auto"/>
        <w:ind w:left="360" w:firstLine="349"/>
        <w:jc w:val="both"/>
        <w:rPr>
          <w:rFonts w:eastAsia="Calibri" w:cs="Arial"/>
          <w:szCs w:val="22"/>
          <w:lang w:eastAsia="en-US"/>
        </w:rPr>
      </w:pPr>
      <w:r w:rsidRPr="00A645E3">
        <w:rPr>
          <w:rFonts w:eastAsia="Calibri" w:cs="Arial"/>
          <w:szCs w:val="22"/>
          <w:lang w:eastAsia="en-US"/>
        </w:rPr>
        <w:t xml:space="preserve">Die </w:t>
      </w:r>
      <w:r w:rsidRPr="00A645E3">
        <w:rPr>
          <w:rFonts w:eastAsia="Calibri" w:cs="Arial"/>
          <w:b/>
          <w:bCs/>
          <w:szCs w:val="22"/>
          <w:lang w:eastAsia="en-US"/>
        </w:rPr>
        <w:t>Mobilen Sonderpädagogischen Dienste (MSD)</w:t>
      </w:r>
      <w:r w:rsidRPr="00A645E3">
        <w:rPr>
          <w:rFonts w:eastAsia="Calibri" w:cs="Arial"/>
          <w:szCs w:val="22"/>
          <w:lang w:eastAsia="en-US"/>
        </w:rPr>
        <w:t xml:space="preserve"> unterstützen die Unterrichtung von Schülerinnen und Schülern mit sonderpädagogischem Förderbedarf, die nach Maßgabe des Art. 41 </w:t>
      </w:r>
      <w:proofErr w:type="spellStart"/>
      <w:r w:rsidRPr="00A645E3">
        <w:rPr>
          <w:rFonts w:eastAsia="Calibri" w:cs="Arial"/>
          <w:szCs w:val="22"/>
          <w:lang w:eastAsia="en-US"/>
        </w:rPr>
        <w:t>BayEUG</w:t>
      </w:r>
      <w:proofErr w:type="spellEnd"/>
      <w:r w:rsidRPr="00A645E3">
        <w:rPr>
          <w:rFonts w:eastAsia="Calibri" w:cs="Arial"/>
          <w:szCs w:val="22"/>
          <w:lang w:eastAsia="en-US"/>
        </w:rPr>
        <w:t xml:space="preserve"> die allgemeine Schule besuchen können. Zu den Hauptaufgaben gehören Diagnostik und Beratung von Lehrkräften, Eltern und Schülern, die Koordination interdisziplinärer Unterstützungssysteme sowie die spezifische Förderung der Schüler. Im Zug der Umsetzung des Inklusionsauftrages haben die Sonderpädagogen in diesem Arbeitsfeld eine wachsende und tragende Bedeutung für die staatlichen Schulämter.</w:t>
      </w:r>
    </w:p>
    <w:p w:rsidR="00700AC8" w:rsidRPr="00A645E3" w:rsidRDefault="00700AC8" w:rsidP="004A07A5">
      <w:pPr>
        <w:pStyle w:val="berschrift3"/>
        <w:numPr>
          <w:ilvl w:val="2"/>
          <w:numId w:val="49"/>
        </w:numPr>
        <w:spacing w:before="280" w:after="160"/>
        <w:ind w:left="493" w:hanging="493"/>
        <w:rPr>
          <w:i w:val="0"/>
        </w:rPr>
      </w:pPr>
      <w:bookmarkStart w:id="82" w:name="_Toc82008221"/>
      <w:r w:rsidRPr="00A645E3">
        <w:rPr>
          <w:i w:val="0"/>
        </w:rPr>
        <w:t>Schulen und Klassen für Kranke</w:t>
      </w:r>
      <w:bookmarkEnd w:id="81"/>
      <w:bookmarkEnd w:id="82"/>
    </w:p>
    <w:tbl>
      <w:tblPr>
        <w:tblW w:w="0" w:type="auto"/>
        <w:tblInd w:w="708" w:type="dxa"/>
        <w:tblLayout w:type="fixed"/>
        <w:tblCellMar>
          <w:left w:w="70" w:type="dxa"/>
          <w:right w:w="70" w:type="dxa"/>
        </w:tblCellMar>
        <w:tblLook w:val="0000" w:firstRow="0" w:lastRow="0" w:firstColumn="0" w:lastColumn="0" w:noHBand="0" w:noVBand="0"/>
      </w:tblPr>
      <w:tblGrid>
        <w:gridCol w:w="1361"/>
        <w:gridCol w:w="1361"/>
        <w:gridCol w:w="1361"/>
      </w:tblGrid>
      <w:tr w:rsidR="00A645E3" w:rsidRPr="00A645E3" w:rsidTr="00A645E3">
        <w:trPr>
          <w:trHeight w:val="300"/>
        </w:trPr>
        <w:tc>
          <w:tcPr>
            <w:tcW w:w="1361"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ind w:left="360"/>
              <w:jc w:val="both"/>
              <w:rPr>
                <w:rFonts w:eastAsia="Calibri" w:cs="Arial"/>
                <w:sz w:val="20"/>
                <w:lang w:eastAsia="en-US"/>
              </w:rPr>
            </w:pPr>
            <w:bookmarkStart w:id="83" w:name="_Toc521404067"/>
          </w:p>
        </w:tc>
        <w:tc>
          <w:tcPr>
            <w:tcW w:w="1361" w:type="dxa"/>
            <w:tcBorders>
              <w:top w:val="single" w:sz="4" w:space="0" w:color="auto"/>
              <w:left w:val="nil"/>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01.10.2020</w:t>
            </w:r>
          </w:p>
        </w:tc>
        <w:tc>
          <w:tcPr>
            <w:tcW w:w="1361" w:type="dxa"/>
            <w:tcBorders>
              <w:top w:val="single" w:sz="4" w:space="0" w:color="auto"/>
              <w:left w:val="nil"/>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2021/22</w:t>
            </w:r>
          </w:p>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(01.06.2021)</w:t>
            </w:r>
          </w:p>
        </w:tc>
      </w:tr>
      <w:tr w:rsidR="00A645E3" w:rsidRPr="00A645E3" w:rsidTr="00A645E3">
        <w:trPr>
          <w:trHeight w:val="285"/>
        </w:trPr>
        <w:tc>
          <w:tcPr>
            <w:tcW w:w="1361" w:type="dxa"/>
            <w:tcBorders>
              <w:top w:val="nil"/>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spacing w:before="120" w:after="120"/>
              <w:jc w:val="both"/>
              <w:rPr>
                <w:rFonts w:eastAsia="Calibri" w:cs="Arial"/>
                <w:sz w:val="20"/>
                <w:lang w:eastAsia="en-US"/>
              </w:rPr>
            </w:pPr>
            <w:r w:rsidRPr="00A645E3">
              <w:rPr>
                <w:rFonts w:eastAsia="Calibri" w:cs="Arial"/>
                <w:sz w:val="20"/>
                <w:lang w:eastAsia="en-US"/>
              </w:rPr>
              <w:t>Schüler</w:t>
            </w:r>
          </w:p>
        </w:tc>
        <w:tc>
          <w:tcPr>
            <w:tcW w:w="1361" w:type="dxa"/>
            <w:tcBorders>
              <w:top w:val="nil"/>
              <w:left w:val="nil"/>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sz w:val="20"/>
                <w:lang w:eastAsia="en-US"/>
              </w:rPr>
            </w:pPr>
            <w:r w:rsidRPr="00A645E3">
              <w:rPr>
                <w:rFonts w:eastAsia="Calibri" w:cs="Arial"/>
                <w:sz w:val="20"/>
                <w:lang w:eastAsia="en-US"/>
              </w:rPr>
              <w:t>322</w:t>
            </w:r>
          </w:p>
        </w:tc>
        <w:tc>
          <w:tcPr>
            <w:tcW w:w="1361" w:type="dxa"/>
            <w:tcBorders>
              <w:top w:val="nil"/>
              <w:left w:val="nil"/>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b/>
                <w:bCs/>
                <w:sz w:val="20"/>
                <w:lang w:eastAsia="en-US"/>
              </w:rPr>
            </w:pPr>
            <w:r w:rsidRPr="00A645E3">
              <w:rPr>
                <w:rFonts w:eastAsia="Calibri" w:cs="Arial"/>
                <w:b/>
                <w:bCs/>
                <w:sz w:val="20"/>
                <w:lang w:eastAsia="en-US"/>
              </w:rPr>
              <w:t>322</w:t>
            </w:r>
          </w:p>
        </w:tc>
      </w:tr>
    </w:tbl>
    <w:p w:rsidR="00A645E3" w:rsidRPr="00A645E3" w:rsidRDefault="00A645E3" w:rsidP="00A645E3">
      <w:pPr>
        <w:autoSpaceDE w:val="0"/>
        <w:autoSpaceDN w:val="0"/>
        <w:adjustRightInd w:val="0"/>
        <w:spacing w:line="360" w:lineRule="auto"/>
        <w:jc w:val="both"/>
        <w:rPr>
          <w:rFonts w:eastAsia="Calibri" w:cs="Arial"/>
          <w:szCs w:val="22"/>
          <w:lang w:eastAsia="en-US"/>
        </w:rPr>
      </w:pPr>
    </w:p>
    <w:p w:rsidR="00A645E3" w:rsidRPr="00A645E3" w:rsidRDefault="00A645E3" w:rsidP="00A645E3">
      <w:pPr>
        <w:autoSpaceDE w:val="0"/>
        <w:autoSpaceDN w:val="0"/>
        <w:adjustRightInd w:val="0"/>
        <w:spacing w:line="360" w:lineRule="auto"/>
        <w:ind w:left="360" w:firstLine="349"/>
        <w:jc w:val="both"/>
        <w:rPr>
          <w:rFonts w:eastAsia="Calibri" w:cs="Arial"/>
          <w:szCs w:val="22"/>
          <w:lang w:eastAsia="en-US"/>
        </w:rPr>
      </w:pPr>
      <w:r w:rsidRPr="00A645E3">
        <w:rPr>
          <w:rFonts w:eastAsia="Calibri" w:cs="Arial"/>
          <w:szCs w:val="22"/>
          <w:lang w:eastAsia="en-US"/>
        </w:rPr>
        <w:t>Die erhebliche Anzahl von stationärer kinder- und jugendpsychiatrischer Behandlung von Kindern und Jugendlichen im Schulalter bedingt eine seit Jahren stabile Betreuung in Klassen für Kranke in Unterfranken.</w:t>
      </w:r>
    </w:p>
    <w:p w:rsidR="00700AC8" w:rsidRPr="00A645E3" w:rsidRDefault="004A07A5" w:rsidP="004A07A5">
      <w:pPr>
        <w:pStyle w:val="berschrift2"/>
        <w:numPr>
          <w:ilvl w:val="1"/>
          <w:numId w:val="49"/>
        </w:numPr>
        <w:spacing w:before="320" w:after="160"/>
        <w:ind w:left="493" w:hanging="493"/>
      </w:pPr>
      <w:r>
        <w:t xml:space="preserve"> </w:t>
      </w:r>
      <w:bookmarkStart w:id="84" w:name="_Toc82008222"/>
      <w:r w:rsidR="00700AC8" w:rsidRPr="00A645E3">
        <w:t>Berufsschulen zur sonderpädagogischen Förderung</w:t>
      </w:r>
      <w:bookmarkEnd w:id="83"/>
      <w:bookmarkEnd w:id="84"/>
    </w:p>
    <w:tbl>
      <w:tblPr>
        <w:tblW w:w="0" w:type="auto"/>
        <w:tblInd w:w="708" w:type="dxa"/>
        <w:tblLayout w:type="fixed"/>
        <w:tblCellMar>
          <w:left w:w="70" w:type="dxa"/>
          <w:right w:w="70" w:type="dxa"/>
        </w:tblCellMar>
        <w:tblLook w:val="0000" w:firstRow="0" w:lastRow="0" w:firstColumn="0" w:lastColumn="0" w:noHBand="0" w:noVBand="0"/>
      </w:tblPr>
      <w:tblGrid>
        <w:gridCol w:w="1361"/>
        <w:gridCol w:w="1361"/>
        <w:gridCol w:w="1388"/>
      </w:tblGrid>
      <w:tr w:rsidR="00A645E3" w:rsidRPr="00A645E3" w:rsidTr="00A645E3">
        <w:trPr>
          <w:trHeight w:val="300"/>
        </w:trPr>
        <w:tc>
          <w:tcPr>
            <w:tcW w:w="1361"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ind w:left="360"/>
              <w:jc w:val="both"/>
              <w:rPr>
                <w:rFonts w:eastAsia="Calibri" w:cs="Arial"/>
                <w:sz w:val="20"/>
                <w:lang w:eastAsia="en-US"/>
              </w:rPr>
            </w:pPr>
            <w:bookmarkStart w:id="85" w:name="_Toc521404068"/>
          </w:p>
        </w:tc>
        <w:tc>
          <w:tcPr>
            <w:tcW w:w="1361" w:type="dxa"/>
            <w:tcBorders>
              <w:top w:val="single" w:sz="4" w:space="0" w:color="auto"/>
              <w:left w:val="nil"/>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01.10.2020</w:t>
            </w:r>
          </w:p>
        </w:tc>
        <w:tc>
          <w:tcPr>
            <w:tcW w:w="1388"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b/>
                <w:bCs/>
                <w:sz w:val="20"/>
                <w:lang w:eastAsia="en-US"/>
              </w:rPr>
            </w:pPr>
            <w:r w:rsidRPr="00A645E3">
              <w:rPr>
                <w:rFonts w:eastAsia="Calibri" w:cs="Arial"/>
                <w:b/>
                <w:bCs/>
                <w:sz w:val="20"/>
                <w:lang w:eastAsia="en-US"/>
              </w:rPr>
              <w:t>2021/22</w:t>
            </w:r>
          </w:p>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(01.06.2021)</w:t>
            </w:r>
          </w:p>
        </w:tc>
      </w:tr>
      <w:tr w:rsidR="00A645E3" w:rsidRPr="00A645E3" w:rsidTr="00A645E3">
        <w:trPr>
          <w:trHeight w:val="285"/>
        </w:trPr>
        <w:tc>
          <w:tcPr>
            <w:tcW w:w="1361"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spacing w:before="120" w:after="120"/>
              <w:jc w:val="both"/>
              <w:rPr>
                <w:rFonts w:eastAsia="Calibri" w:cs="Arial"/>
                <w:sz w:val="20"/>
                <w:lang w:eastAsia="en-US"/>
              </w:rPr>
            </w:pPr>
            <w:r w:rsidRPr="00A645E3">
              <w:rPr>
                <w:rFonts w:eastAsia="Calibri" w:cs="Arial"/>
                <w:sz w:val="20"/>
                <w:lang w:eastAsia="en-US"/>
              </w:rPr>
              <w:t>Schüler</w:t>
            </w:r>
          </w:p>
        </w:tc>
        <w:tc>
          <w:tcPr>
            <w:tcW w:w="1361" w:type="dxa"/>
            <w:tcBorders>
              <w:top w:val="single" w:sz="4" w:space="0" w:color="auto"/>
              <w:left w:val="nil"/>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sz w:val="20"/>
                <w:lang w:eastAsia="en-US"/>
              </w:rPr>
            </w:pPr>
            <w:r w:rsidRPr="00A645E3">
              <w:rPr>
                <w:rFonts w:eastAsia="Calibri" w:cs="Arial"/>
                <w:sz w:val="20"/>
                <w:lang w:eastAsia="en-US"/>
              </w:rPr>
              <w:t>1.306</w:t>
            </w:r>
          </w:p>
        </w:tc>
        <w:tc>
          <w:tcPr>
            <w:tcW w:w="1388"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b/>
                <w:bCs/>
                <w:sz w:val="20"/>
                <w:lang w:eastAsia="en-US"/>
              </w:rPr>
            </w:pPr>
            <w:r w:rsidRPr="00A645E3">
              <w:rPr>
                <w:rFonts w:eastAsia="Calibri" w:cs="Arial"/>
                <w:b/>
                <w:bCs/>
                <w:sz w:val="20"/>
                <w:lang w:eastAsia="en-US"/>
              </w:rPr>
              <w:t>1.425</w:t>
            </w:r>
          </w:p>
        </w:tc>
      </w:tr>
    </w:tbl>
    <w:p w:rsidR="00A645E3" w:rsidRPr="00A645E3" w:rsidRDefault="00A645E3" w:rsidP="00A645E3">
      <w:pPr>
        <w:autoSpaceDE w:val="0"/>
        <w:autoSpaceDN w:val="0"/>
        <w:adjustRightInd w:val="0"/>
        <w:spacing w:line="360" w:lineRule="auto"/>
        <w:jc w:val="both"/>
        <w:rPr>
          <w:rFonts w:eastAsia="Calibri" w:cs="Arial"/>
          <w:szCs w:val="22"/>
          <w:lang w:eastAsia="en-US"/>
        </w:rPr>
      </w:pPr>
    </w:p>
    <w:p w:rsidR="00A645E3" w:rsidRPr="00A645E3" w:rsidRDefault="00A645E3" w:rsidP="00CA2BE1">
      <w:pPr>
        <w:autoSpaceDE w:val="0"/>
        <w:autoSpaceDN w:val="0"/>
        <w:adjustRightInd w:val="0"/>
        <w:spacing w:line="360" w:lineRule="auto"/>
        <w:ind w:left="360" w:firstLine="349"/>
        <w:jc w:val="both"/>
        <w:rPr>
          <w:rFonts w:eastAsia="Calibri" w:cs="Arial"/>
          <w:szCs w:val="22"/>
          <w:lang w:eastAsia="en-US"/>
        </w:rPr>
      </w:pPr>
      <w:r w:rsidRPr="00A645E3">
        <w:rPr>
          <w:rFonts w:eastAsia="Calibri" w:cs="Arial"/>
          <w:szCs w:val="22"/>
          <w:lang w:eastAsia="en-US"/>
        </w:rPr>
        <w:t xml:space="preserve">An den </w:t>
      </w:r>
      <w:r w:rsidRPr="00A645E3">
        <w:rPr>
          <w:rFonts w:eastAsia="Calibri" w:cs="Arial"/>
          <w:b/>
          <w:bCs/>
          <w:szCs w:val="22"/>
          <w:lang w:eastAsia="en-US"/>
        </w:rPr>
        <w:t>Berufsschulen zur sonderpädagogischen Förderung</w:t>
      </w:r>
      <w:r w:rsidRPr="00A645E3">
        <w:rPr>
          <w:rFonts w:eastAsia="Calibri" w:cs="Arial"/>
          <w:szCs w:val="22"/>
          <w:lang w:eastAsia="en-US"/>
        </w:rPr>
        <w:t xml:space="preserve"> wird im Vergleich zum Vorjahr mit gleichbleibenden Zahlen gerechnet. Die konkreten Anmeldezahlen in den berufsvorbereitenden Angebotsfeldern sind allerdings erst im Verlauf der Monate Oktober bis Dezember realistisch zu erfassen. Insbesondere im berufsvorbereitenden Bereich werden bis Dezember</w:t>
      </w:r>
      <w:r w:rsidR="00646939">
        <w:rPr>
          <w:rFonts w:eastAsia="Calibri" w:cs="Arial"/>
          <w:szCs w:val="22"/>
          <w:lang w:eastAsia="en-US"/>
        </w:rPr>
        <w:t>,</w:t>
      </w:r>
      <w:r w:rsidRPr="00A645E3">
        <w:rPr>
          <w:rFonts w:eastAsia="Calibri" w:cs="Arial"/>
          <w:szCs w:val="22"/>
          <w:lang w:eastAsia="en-US"/>
        </w:rPr>
        <w:t xml:space="preserve"> meist sogar noch im Januar</w:t>
      </w:r>
      <w:r w:rsidR="00646939">
        <w:rPr>
          <w:rFonts w:eastAsia="Calibri" w:cs="Arial"/>
          <w:szCs w:val="22"/>
          <w:lang w:eastAsia="en-US"/>
        </w:rPr>
        <w:t>,</w:t>
      </w:r>
      <w:r w:rsidRPr="00A645E3">
        <w:rPr>
          <w:rFonts w:eastAsia="Calibri" w:cs="Arial"/>
          <w:szCs w:val="22"/>
          <w:lang w:eastAsia="en-US"/>
        </w:rPr>
        <w:t xml:space="preserve"> Schüler aufgenommen. Aber auch im Bereich der Fachklassen in den Ausbildungsfeldern wird mit </w:t>
      </w:r>
      <w:r w:rsidR="00CA2BE1">
        <w:rPr>
          <w:rFonts w:eastAsia="Calibri" w:cs="Arial"/>
          <w:szCs w:val="22"/>
          <w:lang w:eastAsia="en-US"/>
        </w:rPr>
        <w:t xml:space="preserve">vermehrten Anmeldungen geplant. </w:t>
      </w:r>
      <w:r w:rsidRPr="00A645E3">
        <w:rPr>
          <w:rFonts w:eastAsia="Calibri" w:cs="Arial"/>
          <w:szCs w:val="22"/>
          <w:lang w:eastAsia="en-US"/>
        </w:rPr>
        <w:t>In Zusammenarbeit mit den Regelberufsschulen haben sich die bestehenden kooperativen Strukturen nachhaltig bewährt. In mehreren Klassen an Regelberufsschulen in Aschaffenburg, Bad Kissingen, Schweinfurt und Haßfurt werden Schüler mit sonderpädagogischem Förderbedarf mit Regelberufsschülern gemeinsam unterrichtet. Die drei großen Förderberufsschulen in den Regionen Aschaffenburg</w:t>
      </w:r>
      <w:r w:rsidR="00646939">
        <w:rPr>
          <w:rFonts w:eastAsia="Calibri" w:cs="Arial"/>
          <w:szCs w:val="22"/>
          <w:lang w:eastAsia="en-US"/>
        </w:rPr>
        <w:t>,</w:t>
      </w:r>
      <w:r w:rsidRPr="00A645E3">
        <w:rPr>
          <w:rFonts w:eastAsia="Calibri" w:cs="Arial"/>
          <w:szCs w:val="22"/>
          <w:lang w:eastAsia="en-US"/>
        </w:rPr>
        <w:t xml:space="preserve"> Würzburg und Schweinfurt verfügen über das Prädikat „Schulprofil Inklusion“ und binden sich auf dieser Grundlage verstärkt in die regulären Netzwerkstrukturen der Regelausbildung ein. Der MSD der Förderberufsschule wird im Regelberufsschulbereich als stabiles Unterstützungselement genutzt. Ein weiteres Unterstützungssystem wird derzeit über das Angebot einer </w:t>
      </w:r>
      <w:r w:rsidR="00646939">
        <w:rPr>
          <w:rFonts w:eastAsia="Calibri" w:cs="Arial"/>
          <w:szCs w:val="22"/>
          <w:lang w:eastAsia="en-US"/>
        </w:rPr>
        <w:t xml:space="preserve">sonderpädagogischen </w:t>
      </w:r>
      <w:r w:rsidRPr="00A645E3">
        <w:rPr>
          <w:rFonts w:eastAsia="Calibri" w:cs="Arial"/>
          <w:szCs w:val="22"/>
          <w:lang w:eastAsia="en-US"/>
        </w:rPr>
        <w:t>Zusatzausbildung für Berufsschullehrkräfte aufgebaut. Dieser Personenkreis soll anschließend ebenfalls in der Tätigkeit als MSD wirksam werden.</w:t>
      </w:r>
    </w:p>
    <w:p w:rsidR="00700AC8" w:rsidRPr="00A645E3" w:rsidRDefault="004A07A5" w:rsidP="004A07A5">
      <w:pPr>
        <w:pStyle w:val="berschrift2"/>
        <w:numPr>
          <w:ilvl w:val="1"/>
          <w:numId w:val="49"/>
        </w:numPr>
        <w:spacing w:before="320" w:after="160"/>
        <w:ind w:left="493" w:hanging="493"/>
      </w:pPr>
      <w:r>
        <w:t xml:space="preserve"> </w:t>
      </w:r>
      <w:bookmarkStart w:id="86" w:name="_Toc82008223"/>
      <w:r w:rsidR="00700AC8" w:rsidRPr="00A645E3">
        <w:t>Ganztagsangebote an Förderzentren</w:t>
      </w:r>
      <w:bookmarkEnd w:id="85"/>
      <w:bookmarkEnd w:id="86"/>
    </w:p>
    <w:p w:rsidR="00295B06" w:rsidRPr="00A645E3" w:rsidRDefault="00295B06" w:rsidP="00CA2BE1">
      <w:pPr>
        <w:pStyle w:val="Listenabsatz"/>
        <w:autoSpaceDE w:val="0"/>
        <w:autoSpaceDN w:val="0"/>
        <w:adjustRightInd w:val="0"/>
        <w:ind w:left="357" w:firstLine="352"/>
        <w:jc w:val="both"/>
      </w:pPr>
    </w:p>
    <w:p w:rsidR="00A645E3" w:rsidRPr="00A645E3" w:rsidRDefault="00A645E3" w:rsidP="00A645E3">
      <w:pPr>
        <w:autoSpaceDE w:val="0"/>
        <w:autoSpaceDN w:val="0"/>
        <w:adjustRightInd w:val="0"/>
        <w:spacing w:line="360" w:lineRule="auto"/>
        <w:ind w:left="360" w:firstLine="349"/>
        <w:jc w:val="both"/>
        <w:rPr>
          <w:rFonts w:cs="Arial"/>
        </w:rPr>
      </w:pPr>
      <w:bookmarkStart w:id="87" w:name="_Toc521404069"/>
      <w:r w:rsidRPr="00A645E3">
        <w:rPr>
          <w:rFonts w:cs="Arial"/>
        </w:rPr>
        <w:t xml:space="preserve">Die Angebote an ganztägigem Lernen sind an den Förderzentren gleichbleibend mit nur geringfügigen Änderungen nachgefragt. </w:t>
      </w:r>
    </w:p>
    <w:p w:rsidR="00A645E3" w:rsidRPr="00A645E3" w:rsidRDefault="00A645E3" w:rsidP="00CA2BE1">
      <w:pPr>
        <w:autoSpaceDE w:val="0"/>
        <w:autoSpaceDN w:val="0"/>
        <w:adjustRightInd w:val="0"/>
        <w:ind w:left="357" w:firstLine="352"/>
        <w:jc w:val="both"/>
        <w:rPr>
          <w:rFonts w:cs="Arial"/>
        </w:rPr>
      </w:pPr>
    </w:p>
    <w:p w:rsidR="00A645E3" w:rsidRPr="00A645E3" w:rsidRDefault="00A645E3" w:rsidP="00A645E3">
      <w:pPr>
        <w:autoSpaceDE w:val="0"/>
        <w:autoSpaceDN w:val="0"/>
        <w:adjustRightInd w:val="0"/>
        <w:spacing w:line="360" w:lineRule="auto"/>
        <w:ind w:left="284"/>
        <w:jc w:val="both"/>
        <w:rPr>
          <w:rFonts w:cs="Arial"/>
          <w:b/>
          <w:bCs/>
          <w:i/>
          <w:iCs/>
        </w:rPr>
      </w:pPr>
      <w:r w:rsidRPr="00A645E3">
        <w:rPr>
          <w:rFonts w:cs="Arial"/>
          <w:b/>
          <w:bCs/>
          <w:i/>
          <w:iCs/>
        </w:rPr>
        <w:t>Gebundene Ganztagsangebote an Förderzentren in der Grund- und Mittelschulstufe</w:t>
      </w:r>
    </w:p>
    <w:tbl>
      <w:tblPr>
        <w:tblW w:w="0" w:type="auto"/>
        <w:tblInd w:w="708" w:type="dxa"/>
        <w:tblLayout w:type="fixed"/>
        <w:tblCellMar>
          <w:left w:w="70" w:type="dxa"/>
          <w:right w:w="70" w:type="dxa"/>
        </w:tblCellMar>
        <w:tblLook w:val="0000" w:firstRow="0" w:lastRow="0" w:firstColumn="0" w:lastColumn="0" w:noHBand="0" w:noVBand="0"/>
      </w:tblPr>
      <w:tblGrid>
        <w:gridCol w:w="4061"/>
        <w:gridCol w:w="946"/>
        <w:gridCol w:w="946"/>
        <w:gridCol w:w="946"/>
      </w:tblGrid>
      <w:tr w:rsidR="00A645E3" w:rsidRPr="00A645E3" w:rsidTr="00A645E3">
        <w:trPr>
          <w:trHeight w:val="383"/>
        </w:trPr>
        <w:tc>
          <w:tcPr>
            <w:tcW w:w="4061"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both"/>
              <w:rPr>
                <w:rFonts w:cs="Arial"/>
                <w:sz w:val="20"/>
              </w:rPr>
            </w:pPr>
          </w:p>
        </w:tc>
        <w:tc>
          <w:tcPr>
            <w:tcW w:w="946"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cs="Arial"/>
                <w:bCs/>
                <w:sz w:val="20"/>
              </w:rPr>
            </w:pPr>
            <w:r w:rsidRPr="00A645E3">
              <w:rPr>
                <w:rFonts w:cs="Arial"/>
                <w:bCs/>
                <w:sz w:val="20"/>
              </w:rPr>
              <w:t>2019/20</w:t>
            </w:r>
          </w:p>
        </w:tc>
        <w:tc>
          <w:tcPr>
            <w:tcW w:w="946"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cs="Arial"/>
                <w:bCs/>
                <w:sz w:val="20"/>
              </w:rPr>
            </w:pPr>
            <w:r w:rsidRPr="00A645E3">
              <w:rPr>
                <w:rFonts w:cs="Arial"/>
                <w:bCs/>
                <w:sz w:val="20"/>
              </w:rPr>
              <w:t>2020/21</w:t>
            </w:r>
          </w:p>
        </w:tc>
        <w:tc>
          <w:tcPr>
            <w:tcW w:w="946"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cs="Arial"/>
                <w:b/>
                <w:bCs/>
                <w:sz w:val="20"/>
              </w:rPr>
            </w:pPr>
            <w:r w:rsidRPr="00A645E3">
              <w:rPr>
                <w:rFonts w:cs="Arial"/>
                <w:b/>
                <w:bCs/>
                <w:sz w:val="20"/>
              </w:rPr>
              <w:t>2021/22</w:t>
            </w:r>
          </w:p>
        </w:tc>
      </w:tr>
      <w:tr w:rsidR="00A645E3" w:rsidRPr="00A645E3" w:rsidTr="00A645E3">
        <w:trPr>
          <w:trHeight w:val="404"/>
        </w:trPr>
        <w:tc>
          <w:tcPr>
            <w:tcW w:w="4061" w:type="dxa"/>
            <w:tcBorders>
              <w:top w:val="nil"/>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both"/>
              <w:rPr>
                <w:rFonts w:cs="Arial"/>
                <w:sz w:val="20"/>
              </w:rPr>
            </w:pPr>
            <w:r w:rsidRPr="00A645E3">
              <w:rPr>
                <w:rFonts w:cs="Arial"/>
                <w:sz w:val="20"/>
              </w:rPr>
              <w:t>Schulen mit Ganztageszüge GS-Stufe</w:t>
            </w:r>
          </w:p>
        </w:tc>
        <w:tc>
          <w:tcPr>
            <w:tcW w:w="946"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sz w:val="20"/>
              </w:rPr>
            </w:pPr>
            <w:r w:rsidRPr="00A645E3">
              <w:rPr>
                <w:rFonts w:cs="Arial"/>
                <w:sz w:val="20"/>
              </w:rPr>
              <w:t>5</w:t>
            </w:r>
          </w:p>
        </w:tc>
        <w:tc>
          <w:tcPr>
            <w:tcW w:w="946"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bCs/>
                <w:sz w:val="20"/>
              </w:rPr>
            </w:pPr>
            <w:r w:rsidRPr="00A645E3">
              <w:rPr>
                <w:rFonts w:cs="Arial"/>
                <w:bCs/>
                <w:sz w:val="20"/>
              </w:rPr>
              <w:t>4</w:t>
            </w:r>
          </w:p>
        </w:tc>
        <w:tc>
          <w:tcPr>
            <w:tcW w:w="946"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b/>
                <w:bCs/>
                <w:sz w:val="20"/>
              </w:rPr>
            </w:pPr>
            <w:r w:rsidRPr="00A645E3">
              <w:rPr>
                <w:rFonts w:cs="Arial"/>
                <w:b/>
                <w:bCs/>
                <w:sz w:val="20"/>
              </w:rPr>
              <w:t>4</w:t>
            </w:r>
          </w:p>
        </w:tc>
      </w:tr>
      <w:tr w:rsidR="00A645E3" w:rsidRPr="00A645E3" w:rsidTr="00A645E3">
        <w:trPr>
          <w:trHeight w:val="410"/>
        </w:trPr>
        <w:tc>
          <w:tcPr>
            <w:tcW w:w="4061" w:type="dxa"/>
            <w:tcBorders>
              <w:top w:val="nil"/>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both"/>
              <w:rPr>
                <w:rFonts w:cs="Arial"/>
                <w:sz w:val="20"/>
              </w:rPr>
            </w:pPr>
            <w:r w:rsidRPr="00A645E3">
              <w:rPr>
                <w:rFonts w:cs="Arial"/>
                <w:sz w:val="20"/>
              </w:rPr>
              <w:t>Schulen mit Ganztageszüge MS-Stufe</w:t>
            </w:r>
          </w:p>
        </w:tc>
        <w:tc>
          <w:tcPr>
            <w:tcW w:w="946"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sz w:val="20"/>
              </w:rPr>
            </w:pPr>
            <w:r w:rsidRPr="00A645E3">
              <w:rPr>
                <w:rFonts w:cs="Arial"/>
                <w:sz w:val="20"/>
              </w:rPr>
              <w:t>5</w:t>
            </w:r>
          </w:p>
        </w:tc>
        <w:tc>
          <w:tcPr>
            <w:tcW w:w="946"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bCs/>
                <w:sz w:val="20"/>
              </w:rPr>
            </w:pPr>
            <w:r w:rsidRPr="00A645E3">
              <w:rPr>
                <w:rFonts w:cs="Arial"/>
                <w:bCs/>
                <w:sz w:val="20"/>
              </w:rPr>
              <w:t>5</w:t>
            </w:r>
          </w:p>
        </w:tc>
        <w:tc>
          <w:tcPr>
            <w:tcW w:w="946"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b/>
                <w:bCs/>
                <w:sz w:val="20"/>
              </w:rPr>
            </w:pPr>
            <w:r w:rsidRPr="00A645E3">
              <w:rPr>
                <w:rFonts w:cs="Arial"/>
                <w:b/>
                <w:bCs/>
                <w:sz w:val="20"/>
              </w:rPr>
              <w:t>5</w:t>
            </w:r>
          </w:p>
        </w:tc>
      </w:tr>
      <w:tr w:rsidR="00A645E3" w:rsidRPr="00A645E3" w:rsidTr="00A645E3">
        <w:trPr>
          <w:trHeight w:val="415"/>
        </w:trPr>
        <w:tc>
          <w:tcPr>
            <w:tcW w:w="4061"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both"/>
              <w:rPr>
                <w:rFonts w:cs="Arial"/>
                <w:sz w:val="20"/>
              </w:rPr>
            </w:pPr>
            <w:r w:rsidRPr="00A645E3">
              <w:rPr>
                <w:rFonts w:cs="Arial"/>
                <w:sz w:val="20"/>
              </w:rPr>
              <w:t>Ganztagsklassen (gesamt)</w:t>
            </w:r>
          </w:p>
        </w:tc>
        <w:tc>
          <w:tcPr>
            <w:tcW w:w="946"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sz w:val="20"/>
              </w:rPr>
            </w:pPr>
            <w:r w:rsidRPr="00A645E3">
              <w:rPr>
                <w:rFonts w:cs="Arial"/>
                <w:sz w:val="20"/>
              </w:rPr>
              <w:t>25</w:t>
            </w:r>
          </w:p>
        </w:tc>
        <w:tc>
          <w:tcPr>
            <w:tcW w:w="946"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bCs/>
                <w:sz w:val="20"/>
              </w:rPr>
            </w:pPr>
            <w:r w:rsidRPr="00A645E3">
              <w:rPr>
                <w:rFonts w:cs="Arial"/>
                <w:bCs/>
                <w:sz w:val="20"/>
              </w:rPr>
              <w:t>24</w:t>
            </w:r>
          </w:p>
        </w:tc>
        <w:tc>
          <w:tcPr>
            <w:tcW w:w="946"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b/>
                <w:bCs/>
                <w:sz w:val="20"/>
              </w:rPr>
            </w:pPr>
            <w:r w:rsidRPr="00A645E3">
              <w:rPr>
                <w:rFonts w:cs="Arial"/>
                <w:b/>
                <w:bCs/>
                <w:sz w:val="20"/>
              </w:rPr>
              <w:t>23</w:t>
            </w:r>
          </w:p>
        </w:tc>
      </w:tr>
    </w:tbl>
    <w:p w:rsidR="00C5081B" w:rsidRDefault="00C5081B" w:rsidP="00C5081B">
      <w:pPr>
        <w:autoSpaceDE w:val="0"/>
        <w:autoSpaceDN w:val="0"/>
        <w:adjustRightInd w:val="0"/>
        <w:spacing w:line="360" w:lineRule="auto"/>
        <w:jc w:val="both"/>
        <w:rPr>
          <w:rFonts w:cs="Arial"/>
          <w:b/>
          <w:bCs/>
          <w:i/>
          <w:iCs/>
        </w:rPr>
      </w:pPr>
    </w:p>
    <w:p w:rsidR="00A645E3" w:rsidRPr="00A645E3" w:rsidRDefault="00A645E3" w:rsidP="00A645E3">
      <w:pPr>
        <w:autoSpaceDE w:val="0"/>
        <w:autoSpaceDN w:val="0"/>
        <w:adjustRightInd w:val="0"/>
        <w:spacing w:line="360" w:lineRule="auto"/>
        <w:ind w:left="284"/>
        <w:jc w:val="both"/>
        <w:rPr>
          <w:rFonts w:cs="Arial"/>
          <w:b/>
          <w:bCs/>
          <w:i/>
          <w:iCs/>
        </w:rPr>
      </w:pPr>
      <w:r w:rsidRPr="00A645E3">
        <w:rPr>
          <w:rFonts w:cs="Arial"/>
          <w:b/>
          <w:bCs/>
          <w:i/>
          <w:iCs/>
        </w:rPr>
        <w:t>Offene Ganztagsangebote (Grund- und Mittelschulstufe)</w:t>
      </w:r>
    </w:p>
    <w:tbl>
      <w:tblPr>
        <w:tblW w:w="0" w:type="auto"/>
        <w:tblInd w:w="708" w:type="dxa"/>
        <w:tblLayout w:type="fixed"/>
        <w:tblCellMar>
          <w:left w:w="70" w:type="dxa"/>
          <w:right w:w="70" w:type="dxa"/>
        </w:tblCellMar>
        <w:tblLook w:val="0000" w:firstRow="0" w:lastRow="0" w:firstColumn="0" w:lastColumn="0" w:noHBand="0" w:noVBand="0"/>
      </w:tblPr>
      <w:tblGrid>
        <w:gridCol w:w="1365"/>
        <w:gridCol w:w="947"/>
        <w:gridCol w:w="947"/>
        <w:gridCol w:w="947"/>
      </w:tblGrid>
      <w:tr w:rsidR="00A645E3" w:rsidRPr="00A645E3" w:rsidTr="00A645E3">
        <w:trPr>
          <w:trHeight w:val="398"/>
        </w:trPr>
        <w:tc>
          <w:tcPr>
            <w:tcW w:w="1365"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both"/>
              <w:rPr>
                <w:rFonts w:cs="Arial"/>
                <w:sz w:val="20"/>
              </w:rPr>
            </w:pPr>
          </w:p>
        </w:tc>
        <w:tc>
          <w:tcPr>
            <w:tcW w:w="947"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cs="Arial"/>
                <w:bCs/>
                <w:sz w:val="20"/>
              </w:rPr>
            </w:pPr>
            <w:r w:rsidRPr="00A645E3">
              <w:rPr>
                <w:rFonts w:cs="Arial"/>
                <w:bCs/>
                <w:sz w:val="20"/>
              </w:rPr>
              <w:t>2019/20</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cs="Arial"/>
                <w:bCs/>
                <w:sz w:val="20"/>
              </w:rPr>
            </w:pPr>
            <w:r w:rsidRPr="00A645E3">
              <w:rPr>
                <w:rFonts w:cs="Arial"/>
                <w:bCs/>
                <w:sz w:val="20"/>
              </w:rPr>
              <w:t>2020/21</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45E3" w:rsidRPr="00A645E3" w:rsidRDefault="00A645E3" w:rsidP="00A645E3">
            <w:pPr>
              <w:autoSpaceDE w:val="0"/>
              <w:autoSpaceDN w:val="0"/>
              <w:adjustRightInd w:val="0"/>
              <w:jc w:val="center"/>
              <w:rPr>
                <w:rFonts w:cs="Arial"/>
                <w:b/>
                <w:bCs/>
                <w:sz w:val="20"/>
              </w:rPr>
            </w:pPr>
            <w:r w:rsidRPr="00A645E3">
              <w:rPr>
                <w:rFonts w:cs="Arial"/>
                <w:b/>
                <w:bCs/>
                <w:sz w:val="20"/>
              </w:rPr>
              <w:t>2021/22</w:t>
            </w:r>
          </w:p>
        </w:tc>
      </w:tr>
      <w:tr w:rsidR="00A645E3" w:rsidRPr="00A645E3" w:rsidTr="00A645E3">
        <w:trPr>
          <w:trHeight w:val="404"/>
        </w:trPr>
        <w:tc>
          <w:tcPr>
            <w:tcW w:w="1365" w:type="dxa"/>
            <w:tcBorders>
              <w:top w:val="nil"/>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both"/>
              <w:rPr>
                <w:rFonts w:cs="Arial"/>
                <w:sz w:val="20"/>
              </w:rPr>
            </w:pPr>
            <w:r w:rsidRPr="00A645E3">
              <w:rPr>
                <w:rFonts w:cs="Arial"/>
                <w:sz w:val="20"/>
              </w:rPr>
              <w:t>Gruppen</w:t>
            </w:r>
          </w:p>
        </w:tc>
        <w:tc>
          <w:tcPr>
            <w:tcW w:w="947" w:type="dxa"/>
            <w:tcBorders>
              <w:top w:val="nil"/>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sz w:val="20"/>
              </w:rPr>
            </w:pPr>
            <w:r w:rsidRPr="00A645E3">
              <w:rPr>
                <w:rFonts w:cs="Arial"/>
                <w:sz w:val="20"/>
              </w:rPr>
              <w:t>49</w:t>
            </w:r>
          </w:p>
        </w:tc>
        <w:tc>
          <w:tcPr>
            <w:tcW w:w="947" w:type="dxa"/>
            <w:tcBorders>
              <w:top w:val="nil"/>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bCs/>
                <w:sz w:val="20"/>
              </w:rPr>
            </w:pPr>
            <w:r w:rsidRPr="00A645E3">
              <w:rPr>
                <w:rFonts w:cs="Arial"/>
                <w:bCs/>
                <w:sz w:val="20"/>
              </w:rPr>
              <w:t>50</w:t>
            </w:r>
          </w:p>
        </w:tc>
        <w:tc>
          <w:tcPr>
            <w:tcW w:w="947" w:type="dxa"/>
            <w:tcBorders>
              <w:top w:val="nil"/>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b/>
                <w:bCs/>
                <w:sz w:val="20"/>
              </w:rPr>
            </w:pPr>
            <w:r w:rsidRPr="00A645E3">
              <w:rPr>
                <w:rFonts w:cs="Arial"/>
                <w:b/>
                <w:bCs/>
                <w:sz w:val="20"/>
              </w:rPr>
              <w:t>49</w:t>
            </w:r>
          </w:p>
        </w:tc>
      </w:tr>
    </w:tbl>
    <w:p w:rsidR="00A645E3" w:rsidRPr="00A645E3" w:rsidRDefault="00A645E3" w:rsidP="00CA2BE1">
      <w:pPr>
        <w:autoSpaceDE w:val="0"/>
        <w:autoSpaceDN w:val="0"/>
        <w:adjustRightInd w:val="0"/>
        <w:spacing w:after="200"/>
        <w:ind w:left="284"/>
        <w:rPr>
          <w:rFonts w:cs="Arial"/>
          <w:b/>
          <w:bCs/>
          <w:sz w:val="20"/>
        </w:rPr>
      </w:pPr>
    </w:p>
    <w:p w:rsidR="00A645E3" w:rsidRPr="00A645E3" w:rsidRDefault="00A645E3" w:rsidP="00A645E3">
      <w:pPr>
        <w:autoSpaceDE w:val="0"/>
        <w:autoSpaceDN w:val="0"/>
        <w:adjustRightInd w:val="0"/>
        <w:spacing w:line="360" w:lineRule="auto"/>
        <w:ind w:left="284"/>
        <w:jc w:val="both"/>
        <w:rPr>
          <w:rFonts w:cs="Arial"/>
          <w:b/>
          <w:bCs/>
          <w:i/>
          <w:iCs/>
        </w:rPr>
      </w:pPr>
      <w:r w:rsidRPr="00A645E3">
        <w:rPr>
          <w:rFonts w:cs="Arial"/>
          <w:b/>
          <w:bCs/>
          <w:i/>
          <w:iCs/>
        </w:rPr>
        <w:t>Mittagsbetreuung und verlängerte Mittagsbetreuung</w:t>
      </w:r>
    </w:p>
    <w:tbl>
      <w:tblPr>
        <w:tblW w:w="0" w:type="auto"/>
        <w:tblInd w:w="708" w:type="dxa"/>
        <w:tblLayout w:type="fixed"/>
        <w:tblCellMar>
          <w:left w:w="70" w:type="dxa"/>
          <w:right w:w="70" w:type="dxa"/>
        </w:tblCellMar>
        <w:tblLook w:val="0000" w:firstRow="0" w:lastRow="0" w:firstColumn="0" w:lastColumn="0" w:noHBand="0" w:noVBand="0"/>
      </w:tblPr>
      <w:tblGrid>
        <w:gridCol w:w="1365"/>
        <w:gridCol w:w="947"/>
        <w:gridCol w:w="947"/>
        <w:gridCol w:w="947"/>
      </w:tblGrid>
      <w:tr w:rsidR="00A645E3" w:rsidRPr="00A645E3" w:rsidTr="00A645E3">
        <w:trPr>
          <w:trHeight w:val="364"/>
        </w:trPr>
        <w:tc>
          <w:tcPr>
            <w:tcW w:w="1365"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both"/>
              <w:rPr>
                <w:rFonts w:cs="Arial"/>
                <w:sz w:val="20"/>
              </w:rPr>
            </w:pPr>
          </w:p>
        </w:tc>
        <w:tc>
          <w:tcPr>
            <w:tcW w:w="947"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cs="Arial"/>
                <w:bCs/>
                <w:sz w:val="20"/>
              </w:rPr>
            </w:pPr>
            <w:r w:rsidRPr="00A645E3">
              <w:rPr>
                <w:rFonts w:cs="Arial"/>
                <w:bCs/>
                <w:sz w:val="20"/>
              </w:rPr>
              <w:t>2019/20</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cs="Arial"/>
                <w:bCs/>
                <w:sz w:val="20"/>
              </w:rPr>
            </w:pPr>
            <w:r w:rsidRPr="00A645E3">
              <w:rPr>
                <w:rFonts w:cs="Arial"/>
                <w:bCs/>
                <w:sz w:val="20"/>
              </w:rPr>
              <w:t>2020/21</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cs="Arial"/>
                <w:b/>
                <w:bCs/>
                <w:sz w:val="20"/>
              </w:rPr>
            </w:pPr>
            <w:r w:rsidRPr="00A645E3">
              <w:rPr>
                <w:rFonts w:cs="Arial"/>
                <w:b/>
                <w:bCs/>
                <w:sz w:val="20"/>
              </w:rPr>
              <w:t>2021/22</w:t>
            </w:r>
          </w:p>
        </w:tc>
      </w:tr>
      <w:tr w:rsidR="00A645E3" w:rsidRPr="00A645E3" w:rsidTr="00A645E3">
        <w:trPr>
          <w:trHeight w:val="412"/>
        </w:trPr>
        <w:tc>
          <w:tcPr>
            <w:tcW w:w="1365" w:type="dxa"/>
            <w:tcBorders>
              <w:top w:val="nil"/>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both"/>
              <w:rPr>
                <w:rFonts w:cs="Arial"/>
                <w:sz w:val="20"/>
              </w:rPr>
            </w:pPr>
            <w:r w:rsidRPr="00A645E3">
              <w:rPr>
                <w:rFonts w:cs="Arial"/>
                <w:sz w:val="20"/>
              </w:rPr>
              <w:t>Gruppen</w:t>
            </w:r>
          </w:p>
        </w:tc>
        <w:tc>
          <w:tcPr>
            <w:tcW w:w="947" w:type="dxa"/>
            <w:tcBorders>
              <w:top w:val="nil"/>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sz w:val="20"/>
              </w:rPr>
            </w:pPr>
            <w:r w:rsidRPr="00A645E3">
              <w:rPr>
                <w:rFonts w:cs="Arial"/>
                <w:sz w:val="20"/>
              </w:rPr>
              <w:t>4</w:t>
            </w:r>
          </w:p>
        </w:tc>
        <w:tc>
          <w:tcPr>
            <w:tcW w:w="947" w:type="dxa"/>
            <w:tcBorders>
              <w:top w:val="nil"/>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sz w:val="20"/>
              </w:rPr>
            </w:pPr>
            <w:r w:rsidRPr="00A645E3">
              <w:rPr>
                <w:rFonts w:cs="Arial"/>
                <w:sz w:val="20"/>
              </w:rPr>
              <w:t>4</w:t>
            </w:r>
          </w:p>
        </w:tc>
        <w:tc>
          <w:tcPr>
            <w:tcW w:w="947" w:type="dxa"/>
            <w:tcBorders>
              <w:top w:val="nil"/>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jc w:val="center"/>
              <w:rPr>
                <w:rFonts w:cs="Arial"/>
                <w:b/>
                <w:bCs/>
                <w:sz w:val="20"/>
              </w:rPr>
            </w:pPr>
            <w:r w:rsidRPr="00A645E3">
              <w:rPr>
                <w:rFonts w:cs="Arial"/>
                <w:b/>
                <w:bCs/>
                <w:sz w:val="20"/>
              </w:rPr>
              <w:t>4</w:t>
            </w:r>
          </w:p>
        </w:tc>
      </w:tr>
    </w:tbl>
    <w:p w:rsidR="00816F76" w:rsidRDefault="00816F76" w:rsidP="00CA2BE1">
      <w:pPr>
        <w:spacing w:after="200"/>
        <w:rPr>
          <w:rFonts w:eastAsiaTheme="majorEastAsia" w:cstheme="majorBidi"/>
          <w:b/>
          <w:bCs/>
          <w:sz w:val="28"/>
          <w:szCs w:val="26"/>
        </w:rPr>
      </w:pPr>
    </w:p>
    <w:p w:rsidR="00700AC8" w:rsidRPr="00A645E3" w:rsidRDefault="004A07A5" w:rsidP="004A07A5">
      <w:pPr>
        <w:pStyle w:val="berschrift2"/>
        <w:numPr>
          <w:ilvl w:val="1"/>
          <w:numId w:val="49"/>
        </w:numPr>
        <w:spacing w:before="320" w:after="160"/>
        <w:ind w:left="493" w:hanging="493"/>
      </w:pPr>
      <w:r>
        <w:t xml:space="preserve"> </w:t>
      </w:r>
      <w:bookmarkStart w:id="88" w:name="_Toc82008224"/>
      <w:r w:rsidR="00700AC8" w:rsidRPr="00A645E3">
        <w:t>Abschlüsse am Förderzentrum mit Angeboten im Förderschwerpunkt Lernen</w:t>
      </w:r>
      <w:bookmarkEnd w:id="87"/>
      <w:bookmarkEnd w:id="88"/>
    </w:p>
    <w:p w:rsidR="00295B06" w:rsidRPr="00A645E3" w:rsidRDefault="00295B06" w:rsidP="001137C9">
      <w:pPr>
        <w:pStyle w:val="Listenabsatz"/>
        <w:autoSpaceDE w:val="0"/>
        <w:autoSpaceDN w:val="0"/>
        <w:adjustRightInd w:val="0"/>
        <w:ind w:left="357" w:firstLine="352"/>
        <w:jc w:val="both"/>
      </w:pPr>
    </w:p>
    <w:p w:rsidR="00A645E3" w:rsidRPr="00A645E3" w:rsidRDefault="00A645E3" w:rsidP="00CA2BE1">
      <w:pPr>
        <w:autoSpaceDE w:val="0"/>
        <w:autoSpaceDN w:val="0"/>
        <w:adjustRightInd w:val="0"/>
        <w:spacing w:line="360" w:lineRule="auto"/>
        <w:ind w:left="360" w:firstLine="349"/>
        <w:jc w:val="both"/>
        <w:rPr>
          <w:rFonts w:eastAsia="Calibri" w:cs="Arial"/>
          <w:szCs w:val="22"/>
          <w:lang w:eastAsia="en-US"/>
        </w:rPr>
      </w:pPr>
      <w:bookmarkStart w:id="89" w:name="_Toc489605003"/>
      <w:bookmarkStart w:id="90" w:name="_Toc489605846"/>
      <w:bookmarkEnd w:id="73"/>
      <w:bookmarkEnd w:id="74"/>
      <w:r w:rsidRPr="00A645E3">
        <w:rPr>
          <w:rFonts w:eastAsia="Calibri" w:cs="Arial"/>
          <w:szCs w:val="22"/>
          <w:lang w:eastAsia="en-US"/>
        </w:rPr>
        <w:t xml:space="preserve">Seit dem Schuljahr 2014/2015 bieten alle Förderzentren mit dem Bildungsgang Lernen sowohl den erfolgreichen Abschluss der Mittelschule nach Abschlussprüfung (gemäß §57a Abs. 1 VSO-F) als auch den erfolgreichen Abschluss im Bildungsgang Lernen nach Abschlussprüfung (gemäß § </w:t>
      </w:r>
      <w:r w:rsidR="00CA2BE1">
        <w:rPr>
          <w:rFonts w:eastAsia="Calibri" w:cs="Arial"/>
          <w:szCs w:val="22"/>
          <w:lang w:eastAsia="en-US"/>
        </w:rPr>
        <w:t xml:space="preserve">57a Abs. 3 VSO-F) wahlweise an. </w:t>
      </w:r>
      <w:r w:rsidRPr="00A645E3">
        <w:rPr>
          <w:rFonts w:eastAsia="Calibri" w:cs="Arial"/>
          <w:szCs w:val="22"/>
          <w:lang w:eastAsia="en-US"/>
        </w:rPr>
        <w:t>Schülerinnen und Schüler, die nicht an einer Abschlussprüfung teilnehmen, erhalten den individuellen Abschluss (gemäß §57 Abs. 1 VSO-F).</w:t>
      </w:r>
    </w:p>
    <w:p w:rsidR="00C5081B" w:rsidRPr="00A645E3" w:rsidRDefault="00C5081B" w:rsidP="00CA2BE1">
      <w:pPr>
        <w:autoSpaceDE w:val="0"/>
        <w:autoSpaceDN w:val="0"/>
        <w:adjustRightInd w:val="0"/>
        <w:ind w:left="357"/>
        <w:jc w:val="both"/>
        <w:rPr>
          <w:rFonts w:eastAsia="Calibri" w:cs="Arial"/>
          <w:szCs w:val="22"/>
          <w:lang w:eastAsia="en-US"/>
        </w:rPr>
      </w:pPr>
    </w:p>
    <w:tbl>
      <w:tblPr>
        <w:tblW w:w="0" w:type="auto"/>
        <w:tblInd w:w="708" w:type="dxa"/>
        <w:tblLayout w:type="fixed"/>
        <w:tblCellMar>
          <w:left w:w="70" w:type="dxa"/>
          <w:right w:w="70" w:type="dxa"/>
        </w:tblCellMar>
        <w:tblLook w:val="0000" w:firstRow="0" w:lastRow="0" w:firstColumn="0" w:lastColumn="0" w:noHBand="0" w:noVBand="0"/>
      </w:tblPr>
      <w:tblGrid>
        <w:gridCol w:w="1205"/>
        <w:gridCol w:w="1418"/>
        <w:gridCol w:w="1842"/>
        <w:gridCol w:w="1843"/>
        <w:gridCol w:w="2268"/>
      </w:tblGrid>
      <w:tr w:rsidR="00A645E3" w:rsidRPr="00A645E3" w:rsidTr="00A645E3">
        <w:trPr>
          <w:trHeight w:val="300"/>
        </w:trPr>
        <w:tc>
          <w:tcPr>
            <w:tcW w:w="1205"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ind w:left="360"/>
              <w:jc w:val="both"/>
              <w:rPr>
                <w:rFonts w:eastAsia="Calibri" w:cs="Arial"/>
                <w:sz w:val="20"/>
                <w:lang w:eastAsia="en-US"/>
              </w:rPr>
            </w:pPr>
          </w:p>
        </w:tc>
        <w:tc>
          <w:tcPr>
            <w:tcW w:w="1418" w:type="dxa"/>
            <w:tcBorders>
              <w:top w:val="single" w:sz="4" w:space="0" w:color="auto"/>
              <w:left w:val="nil"/>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Abschluss</w:t>
            </w:r>
            <w:r w:rsidRPr="00A645E3">
              <w:rPr>
                <w:rFonts w:eastAsia="Calibri" w:cs="Arial"/>
                <w:sz w:val="20"/>
                <w:lang w:eastAsia="en-US"/>
              </w:rPr>
              <w:softHyphen/>
              <w:t>schüler</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Abschluss</w:t>
            </w:r>
            <w:r w:rsidRPr="00A645E3">
              <w:rPr>
                <w:rFonts w:eastAsia="Calibri" w:cs="Arial"/>
                <w:sz w:val="20"/>
                <w:lang w:eastAsia="en-US"/>
              </w:rPr>
              <w:br/>
              <w:t>Mittelschule</w:t>
            </w:r>
          </w:p>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(01.10.2020)</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Abschluss</w:t>
            </w:r>
            <w:r w:rsidRPr="00A645E3">
              <w:rPr>
                <w:rFonts w:eastAsia="Calibri" w:cs="Arial"/>
                <w:sz w:val="20"/>
                <w:lang w:eastAsia="en-US"/>
              </w:rPr>
              <w:br/>
              <w:t>Bildungsgang L</w:t>
            </w:r>
          </w:p>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(01.10.2020)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Individueller</w:t>
            </w:r>
            <w:r w:rsidRPr="00A645E3">
              <w:rPr>
                <w:rFonts w:eastAsia="Calibri" w:cs="Arial"/>
                <w:sz w:val="20"/>
                <w:lang w:eastAsia="en-US"/>
              </w:rPr>
              <w:br/>
              <w:t>Abschluss</w:t>
            </w:r>
          </w:p>
          <w:p w:rsidR="00A645E3" w:rsidRPr="00A645E3" w:rsidRDefault="00A645E3" w:rsidP="00A645E3">
            <w:pPr>
              <w:autoSpaceDE w:val="0"/>
              <w:autoSpaceDN w:val="0"/>
              <w:adjustRightInd w:val="0"/>
              <w:jc w:val="center"/>
              <w:rPr>
                <w:rFonts w:eastAsia="Calibri" w:cs="Arial"/>
                <w:sz w:val="20"/>
                <w:lang w:eastAsia="en-US"/>
              </w:rPr>
            </w:pPr>
            <w:r w:rsidRPr="00A645E3">
              <w:rPr>
                <w:rFonts w:eastAsia="Calibri" w:cs="Arial"/>
                <w:sz w:val="20"/>
                <w:lang w:eastAsia="en-US"/>
              </w:rPr>
              <w:t>(01.10.2020)</w:t>
            </w:r>
          </w:p>
        </w:tc>
      </w:tr>
      <w:tr w:rsidR="00A645E3" w:rsidRPr="00A645E3" w:rsidTr="00A645E3">
        <w:trPr>
          <w:trHeight w:val="285"/>
        </w:trPr>
        <w:tc>
          <w:tcPr>
            <w:tcW w:w="1205" w:type="dxa"/>
            <w:tcBorders>
              <w:top w:val="single" w:sz="4" w:space="0" w:color="auto"/>
              <w:left w:val="single" w:sz="4" w:space="0" w:color="auto"/>
              <w:bottom w:val="single" w:sz="4" w:space="0" w:color="auto"/>
              <w:right w:val="single" w:sz="4" w:space="0" w:color="auto"/>
            </w:tcBorders>
            <w:shd w:val="clear" w:color="auto" w:fill="D9D9D9"/>
            <w:vAlign w:val="center"/>
          </w:tcPr>
          <w:p w:rsidR="00A645E3" w:rsidRPr="00A645E3" w:rsidRDefault="00A645E3" w:rsidP="00A645E3">
            <w:pPr>
              <w:autoSpaceDE w:val="0"/>
              <w:autoSpaceDN w:val="0"/>
              <w:adjustRightInd w:val="0"/>
              <w:spacing w:before="120" w:after="120"/>
              <w:jc w:val="both"/>
              <w:rPr>
                <w:rFonts w:eastAsia="Calibri" w:cs="Arial"/>
                <w:sz w:val="20"/>
                <w:lang w:eastAsia="en-US"/>
              </w:rPr>
            </w:pPr>
            <w:r w:rsidRPr="00A645E3">
              <w:rPr>
                <w:rFonts w:eastAsia="Calibri" w:cs="Arial"/>
                <w:sz w:val="20"/>
                <w:lang w:eastAsia="en-US"/>
              </w:rPr>
              <w:t>Anzahl</w:t>
            </w:r>
          </w:p>
        </w:tc>
        <w:tc>
          <w:tcPr>
            <w:tcW w:w="1418" w:type="dxa"/>
            <w:tcBorders>
              <w:top w:val="single" w:sz="4" w:space="0" w:color="auto"/>
              <w:left w:val="nil"/>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sz w:val="20"/>
                <w:lang w:eastAsia="en-US"/>
              </w:rPr>
            </w:pPr>
            <w:r w:rsidRPr="00A645E3">
              <w:rPr>
                <w:rFonts w:eastAsia="Calibri" w:cs="Arial"/>
                <w:sz w:val="20"/>
                <w:lang w:eastAsia="en-US"/>
              </w:rPr>
              <w:t>269</w:t>
            </w:r>
          </w:p>
        </w:tc>
        <w:tc>
          <w:tcPr>
            <w:tcW w:w="1842"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sz w:val="20"/>
                <w:lang w:eastAsia="en-US"/>
              </w:rPr>
            </w:pPr>
            <w:r w:rsidRPr="00A645E3">
              <w:rPr>
                <w:rFonts w:eastAsia="Calibri" w:cs="Arial"/>
                <w:sz w:val="20"/>
                <w:lang w:eastAsia="en-US"/>
              </w:rPr>
              <w:t>128</w:t>
            </w:r>
          </w:p>
        </w:tc>
        <w:tc>
          <w:tcPr>
            <w:tcW w:w="1843"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sz w:val="20"/>
                <w:lang w:eastAsia="en-US"/>
              </w:rPr>
            </w:pPr>
            <w:r w:rsidRPr="00A645E3">
              <w:rPr>
                <w:rFonts w:eastAsia="Calibri" w:cs="Arial"/>
                <w:sz w:val="20"/>
                <w:lang w:eastAsia="en-US"/>
              </w:rPr>
              <w:t>116</w:t>
            </w:r>
          </w:p>
        </w:tc>
        <w:tc>
          <w:tcPr>
            <w:tcW w:w="2268" w:type="dxa"/>
            <w:tcBorders>
              <w:top w:val="single" w:sz="4" w:space="0" w:color="auto"/>
              <w:left w:val="single" w:sz="4" w:space="0" w:color="auto"/>
              <w:bottom w:val="single" w:sz="4" w:space="0" w:color="auto"/>
              <w:right w:val="single" w:sz="4" w:space="0" w:color="auto"/>
            </w:tcBorders>
            <w:vAlign w:val="center"/>
          </w:tcPr>
          <w:p w:rsidR="00A645E3" w:rsidRPr="00A645E3" w:rsidRDefault="00A645E3" w:rsidP="00A645E3">
            <w:pPr>
              <w:autoSpaceDE w:val="0"/>
              <w:autoSpaceDN w:val="0"/>
              <w:adjustRightInd w:val="0"/>
              <w:spacing w:before="120" w:after="120"/>
              <w:jc w:val="center"/>
              <w:rPr>
                <w:rFonts w:eastAsia="Calibri" w:cs="Arial"/>
                <w:sz w:val="20"/>
                <w:lang w:eastAsia="en-US"/>
              </w:rPr>
            </w:pPr>
            <w:r w:rsidRPr="00A645E3">
              <w:rPr>
                <w:rFonts w:eastAsia="Calibri" w:cs="Arial"/>
                <w:sz w:val="20"/>
                <w:lang w:eastAsia="en-US"/>
              </w:rPr>
              <w:t>25</w:t>
            </w:r>
          </w:p>
        </w:tc>
      </w:tr>
    </w:tbl>
    <w:p w:rsidR="00321CC9" w:rsidRPr="00F53CBB" w:rsidRDefault="00C32D6B" w:rsidP="004A07A5">
      <w:pPr>
        <w:pStyle w:val="berschrift1"/>
        <w:numPr>
          <w:ilvl w:val="0"/>
          <w:numId w:val="49"/>
        </w:numPr>
      </w:pPr>
      <w:bookmarkStart w:id="91" w:name="_Toc82008225"/>
      <w:r w:rsidRPr="00F53CBB">
        <w:t>Berufliche Schulen</w:t>
      </w:r>
      <w:bookmarkEnd w:id="89"/>
      <w:bookmarkEnd w:id="90"/>
      <w:bookmarkEnd w:id="91"/>
    </w:p>
    <w:p w:rsidR="00321CC9" w:rsidRPr="004A07A5" w:rsidRDefault="004A07A5" w:rsidP="004A07A5">
      <w:pPr>
        <w:pStyle w:val="berschrift2"/>
        <w:numPr>
          <w:ilvl w:val="1"/>
          <w:numId w:val="49"/>
        </w:numPr>
        <w:spacing w:before="320" w:after="160"/>
        <w:ind w:left="493" w:hanging="493"/>
      </w:pPr>
      <w:bookmarkStart w:id="92" w:name="_Toc489605004"/>
      <w:bookmarkStart w:id="93" w:name="_Toc489605847"/>
      <w:r>
        <w:t xml:space="preserve"> </w:t>
      </w:r>
      <w:bookmarkStart w:id="94" w:name="_Toc82008226"/>
      <w:r w:rsidR="00C32D6B" w:rsidRPr="004A07A5">
        <w:t>Entwicklung der Schülerzahlen</w:t>
      </w:r>
      <w:bookmarkEnd w:id="92"/>
      <w:bookmarkEnd w:id="93"/>
      <w:bookmarkEnd w:id="94"/>
    </w:p>
    <w:p w:rsidR="00295B06" w:rsidRPr="009560DB" w:rsidRDefault="00295B06" w:rsidP="001137C9">
      <w:pPr>
        <w:pStyle w:val="Listenabsatz"/>
        <w:autoSpaceDE w:val="0"/>
        <w:autoSpaceDN w:val="0"/>
        <w:adjustRightInd w:val="0"/>
        <w:ind w:left="357" w:firstLine="352"/>
        <w:jc w:val="both"/>
        <w:rPr>
          <w:rFonts w:cs="Arial"/>
          <w:color w:val="FF0000"/>
          <w:szCs w:val="22"/>
        </w:rPr>
      </w:pPr>
    </w:p>
    <w:p w:rsidR="00C730EE" w:rsidRPr="007E4778" w:rsidRDefault="00C730EE" w:rsidP="00C730EE">
      <w:pPr>
        <w:autoSpaceDE w:val="0"/>
        <w:autoSpaceDN w:val="0"/>
        <w:adjustRightInd w:val="0"/>
        <w:spacing w:line="360" w:lineRule="auto"/>
        <w:ind w:left="360" w:firstLine="349"/>
        <w:jc w:val="both"/>
        <w:rPr>
          <w:rFonts w:eastAsiaTheme="minorHAnsi" w:cs="Arial"/>
          <w:szCs w:val="22"/>
          <w:lang w:eastAsia="en-US"/>
        </w:rPr>
      </w:pPr>
      <w:bookmarkStart w:id="95" w:name="_Toc489605005"/>
      <w:bookmarkStart w:id="96" w:name="_Toc489605848"/>
      <w:r w:rsidRPr="007E4778">
        <w:rPr>
          <w:rFonts w:eastAsiaTheme="minorHAnsi" w:cs="Arial"/>
          <w:szCs w:val="22"/>
          <w:lang w:eastAsia="en-US"/>
        </w:rPr>
        <w:t xml:space="preserve">Die Schülerzahlen an staatlichen und kommunalen Berufsschulen sind in Unterfranken </w:t>
      </w:r>
      <w:r>
        <w:rPr>
          <w:rFonts w:eastAsiaTheme="minorHAnsi" w:cs="Arial"/>
          <w:szCs w:val="22"/>
          <w:lang w:eastAsia="en-US"/>
        </w:rPr>
        <w:t>um ca. 5% zurückgegangen</w:t>
      </w:r>
      <w:r w:rsidRPr="007E4778">
        <w:rPr>
          <w:rFonts w:eastAsiaTheme="minorHAnsi" w:cs="Arial"/>
          <w:szCs w:val="22"/>
          <w:lang w:eastAsia="en-US"/>
        </w:rPr>
        <w:t>. Im Schuljahr 20</w:t>
      </w:r>
      <w:r>
        <w:rPr>
          <w:rFonts w:eastAsiaTheme="minorHAnsi" w:cs="Arial"/>
          <w:szCs w:val="22"/>
          <w:lang w:eastAsia="en-US"/>
        </w:rPr>
        <w:t>20/21</w:t>
      </w:r>
      <w:r w:rsidRPr="007E4778">
        <w:rPr>
          <w:rFonts w:eastAsiaTheme="minorHAnsi" w:cs="Arial"/>
          <w:szCs w:val="22"/>
          <w:lang w:eastAsia="en-US"/>
        </w:rPr>
        <w:t xml:space="preserve"> besuchten ca. 2</w:t>
      </w:r>
      <w:r>
        <w:rPr>
          <w:rFonts w:eastAsiaTheme="minorHAnsi" w:cs="Arial"/>
          <w:szCs w:val="22"/>
          <w:lang w:eastAsia="en-US"/>
        </w:rPr>
        <w:t>4</w:t>
      </w:r>
      <w:r w:rsidRPr="007E4778">
        <w:rPr>
          <w:rFonts w:eastAsiaTheme="minorHAnsi" w:cs="Arial"/>
          <w:szCs w:val="22"/>
          <w:lang w:eastAsia="en-US"/>
        </w:rPr>
        <w:t>.000 Schülerinnen</w:t>
      </w:r>
      <w:r>
        <w:rPr>
          <w:rFonts w:eastAsiaTheme="minorHAnsi" w:cs="Arial"/>
          <w:szCs w:val="22"/>
          <w:lang w:eastAsia="en-US"/>
        </w:rPr>
        <w:t xml:space="preserve"> und Schüler</w:t>
      </w:r>
      <w:r w:rsidRPr="007E4778">
        <w:rPr>
          <w:rFonts w:eastAsiaTheme="minorHAnsi" w:cs="Arial"/>
          <w:szCs w:val="22"/>
          <w:lang w:eastAsia="en-US"/>
        </w:rPr>
        <w:t xml:space="preserve"> die unterfränkischen Berufsschulen. Inwieweit sich die Ausnahmesituation Corona</w:t>
      </w:r>
      <w:r w:rsidRPr="007E4778">
        <w:rPr>
          <w:rFonts w:eastAsiaTheme="minorHAnsi" w:cs="Arial"/>
          <w:color w:val="FF0000"/>
          <w:szCs w:val="22"/>
          <w:lang w:eastAsia="en-US"/>
        </w:rPr>
        <w:t xml:space="preserve"> </w:t>
      </w:r>
      <w:r w:rsidRPr="007E4778">
        <w:rPr>
          <w:rFonts w:eastAsiaTheme="minorHAnsi" w:cs="Arial"/>
          <w:szCs w:val="22"/>
          <w:lang w:eastAsia="en-US"/>
        </w:rPr>
        <w:t>derzeit auf die Zahl der Ausbildungsverträge und damit auf die Schülerzahlen auswirkt, ist noch nicht endgültig absehbar. Auch im Schuljahr 202</w:t>
      </w:r>
      <w:r>
        <w:rPr>
          <w:rFonts w:eastAsiaTheme="minorHAnsi" w:cs="Arial"/>
          <w:szCs w:val="22"/>
          <w:lang w:eastAsia="en-US"/>
        </w:rPr>
        <w:t>1/22</w:t>
      </w:r>
      <w:r w:rsidRPr="007E4778">
        <w:rPr>
          <w:rFonts w:eastAsiaTheme="minorHAnsi" w:cs="Arial"/>
          <w:szCs w:val="22"/>
          <w:lang w:eastAsia="en-US"/>
        </w:rPr>
        <w:t xml:space="preserve"> werden in Unterfranken fast 7.000 Schülerinnen und Schüler eine Berufsfachschule im kaufmännischen, gewerblichen oder Gesundheitsbereich besuchen.</w:t>
      </w:r>
      <w:r>
        <w:rPr>
          <w:rFonts w:eastAsiaTheme="minorHAnsi" w:cs="Arial"/>
          <w:szCs w:val="22"/>
          <w:lang w:eastAsia="en-US"/>
        </w:rPr>
        <w:t xml:space="preserve"> Die Anzahl bleibt gegenüber dem Vorjahr jedoch konstant.</w:t>
      </w:r>
      <w:r w:rsidRPr="007E4778">
        <w:rPr>
          <w:rFonts w:eastAsiaTheme="minorHAnsi" w:cs="Arial"/>
          <w:szCs w:val="22"/>
          <w:lang w:eastAsia="en-US"/>
        </w:rPr>
        <w:t xml:space="preserve"> Viele junge Menschen sehen</w:t>
      </w:r>
      <w:r>
        <w:rPr>
          <w:rFonts w:eastAsiaTheme="minorHAnsi" w:cs="Arial"/>
          <w:szCs w:val="22"/>
          <w:lang w:eastAsia="en-US"/>
        </w:rPr>
        <w:t xml:space="preserve"> </w:t>
      </w:r>
      <w:r w:rsidRPr="007E4778">
        <w:rPr>
          <w:rFonts w:eastAsiaTheme="minorHAnsi" w:cs="Arial"/>
          <w:szCs w:val="22"/>
          <w:lang w:eastAsia="en-US"/>
        </w:rPr>
        <w:t>im Besuch einer Fachschule (Techniker- und Meisterschule) und Fach</w:t>
      </w:r>
      <w:r>
        <w:rPr>
          <w:rFonts w:eastAsiaTheme="minorHAnsi" w:cs="Arial"/>
          <w:szCs w:val="22"/>
          <w:lang w:eastAsia="en-US"/>
        </w:rPr>
        <w:t>akademie eine Möglichkeit des beruflichen Aufstieges.</w:t>
      </w:r>
      <w:r w:rsidRPr="007E4778">
        <w:rPr>
          <w:rFonts w:eastAsiaTheme="minorHAnsi" w:cs="Arial"/>
          <w:szCs w:val="22"/>
          <w:lang w:eastAsia="en-US"/>
        </w:rPr>
        <w:t xml:space="preserve"> Auch hier werden im</w:t>
      </w:r>
      <w:r>
        <w:rPr>
          <w:rFonts w:eastAsiaTheme="minorHAnsi" w:cs="Arial"/>
          <w:szCs w:val="22"/>
          <w:lang w:eastAsia="en-US"/>
        </w:rPr>
        <w:t xml:space="preserve"> </w:t>
      </w:r>
      <w:r w:rsidR="000D2438">
        <w:rPr>
          <w:rFonts w:eastAsiaTheme="minorHAnsi" w:cs="Arial"/>
          <w:szCs w:val="22"/>
          <w:lang w:eastAsia="en-US"/>
        </w:rPr>
        <w:t>beginnenden</w:t>
      </w:r>
      <w:r>
        <w:rPr>
          <w:rFonts w:eastAsiaTheme="minorHAnsi" w:cs="Arial"/>
          <w:szCs w:val="22"/>
          <w:lang w:eastAsia="en-US"/>
        </w:rPr>
        <w:t xml:space="preserve"> Schuljahr mehr als 2.9</w:t>
      </w:r>
      <w:r w:rsidRPr="007E4778">
        <w:rPr>
          <w:rFonts w:eastAsiaTheme="minorHAnsi" w:cs="Arial"/>
          <w:szCs w:val="22"/>
          <w:lang w:eastAsia="en-US"/>
        </w:rPr>
        <w:t>00 Schülerinnen und Schüler den Startpunkt für eine weitere berufliche Karriere setzen.</w:t>
      </w:r>
    </w:p>
    <w:p w:rsidR="00C730EE" w:rsidRDefault="00C730EE" w:rsidP="00C730EE">
      <w:pPr>
        <w:autoSpaceDE w:val="0"/>
        <w:autoSpaceDN w:val="0"/>
        <w:adjustRightInd w:val="0"/>
        <w:spacing w:line="360" w:lineRule="auto"/>
        <w:ind w:left="360" w:firstLine="133"/>
        <w:jc w:val="both"/>
        <w:rPr>
          <w:rFonts w:eastAsiaTheme="minorHAnsi" w:cs="Arial"/>
          <w:szCs w:val="22"/>
          <w:lang w:eastAsia="en-US"/>
        </w:rPr>
      </w:pPr>
      <w:r w:rsidRPr="007E4778">
        <w:rPr>
          <w:rFonts w:eastAsiaTheme="minorHAnsi" w:cs="Arial"/>
          <w:szCs w:val="22"/>
          <w:lang w:eastAsia="en-US"/>
        </w:rPr>
        <w:t xml:space="preserve">Die Schülerzahlen an den Wirtschaftsschulen </w:t>
      </w:r>
      <w:r w:rsidR="000D2438">
        <w:rPr>
          <w:rFonts w:eastAsiaTheme="minorHAnsi" w:cs="Arial"/>
          <w:szCs w:val="22"/>
          <w:lang w:eastAsia="en-US"/>
        </w:rPr>
        <w:t>bewegen</w:t>
      </w:r>
      <w:r>
        <w:rPr>
          <w:rFonts w:eastAsiaTheme="minorHAnsi" w:cs="Arial"/>
          <w:szCs w:val="22"/>
          <w:lang w:eastAsia="en-US"/>
        </w:rPr>
        <w:t xml:space="preserve"> sich auf dem Niveau des Vorjahres. Mit einer Neuausrichtung des Lehrplans soll die Attraktivität und die berufliche Ausrichtung der Wirtschaftsschule gesteigert werden.</w:t>
      </w:r>
    </w:p>
    <w:p w:rsidR="00505AB2" w:rsidRPr="009560DB" w:rsidRDefault="00505AB2" w:rsidP="004A07A5">
      <w:pPr>
        <w:pStyle w:val="berschrift2"/>
        <w:numPr>
          <w:ilvl w:val="1"/>
          <w:numId w:val="49"/>
        </w:numPr>
        <w:spacing w:before="320" w:after="160"/>
        <w:ind w:left="493" w:hanging="493"/>
        <w:rPr>
          <w:color w:val="FF0000"/>
        </w:rPr>
      </w:pPr>
      <w:r w:rsidRPr="009560DB">
        <w:rPr>
          <w:color w:val="FF0000"/>
        </w:rPr>
        <w:t xml:space="preserve"> </w:t>
      </w:r>
      <w:bookmarkStart w:id="97" w:name="_Toc82008227"/>
      <w:bookmarkEnd w:id="95"/>
      <w:bookmarkEnd w:id="96"/>
      <w:r w:rsidR="00C730EE" w:rsidRPr="00C730EE">
        <w:t>Verkürzung der Erzieherausbildung um ein Jahr</w:t>
      </w:r>
      <w:bookmarkEnd w:id="97"/>
    </w:p>
    <w:p w:rsidR="00295B06" w:rsidRPr="009560DB" w:rsidRDefault="00295B06" w:rsidP="001137C9">
      <w:pPr>
        <w:pStyle w:val="Listenabsatz"/>
        <w:autoSpaceDE w:val="0"/>
        <w:autoSpaceDN w:val="0"/>
        <w:adjustRightInd w:val="0"/>
        <w:ind w:left="357" w:firstLine="352"/>
        <w:jc w:val="both"/>
        <w:rPr>
          <w:rFonts w:cs="Arial"/>
          <w:color w:val="FF0000"/>
          <w:szCs w:val="22"/>
        </w:rPr>
      </w:pPr>
    </w:p>
    <w:p w:rsidR="00C730EE" w:rsidRPr="00C730EE" w:rsidRDefault="00C730EE" w:rsidP="00C730EE">
      <w:pPr>
        <w:autoSpaceDE w:val="0"/>
        <w:autoSpaceDN w:val="0"/>
        <w:adjustRightInd w:val="0"/>
        <w:spacing w:line="360" w:lineRule="auto"/>
        <w:ind w:left="360" w:firstLine="349"/>
        <w:contextualSpacing/>
        <w:jc w:val="both"/>
      </w:pPr>
      <w:r w:rsidRPr="00C730EE">
        <w:t>Die Erzieherausbildung wird ab dem Schuljahr 2021/22 auf Beschluss des Bayerischen Landtags verkürzt. Bisher wurden die Schülerinnen und Schüler in zwei Jahren im so</w:t>
      </w:r>
      <w:r w:rsidR="00DB3B1D">
        <w:t xml:space="preserve"> </w:t>
      </w:r>
      <w:r w:rsidRPr="00C730EE">
        <w:t xml:space="preserve">genannten </w:t>
      </w:r>
      <w:proofErr w:type="gramStart"/>
      <w:r w:rsidRPr="00C730EE">
        <w:t>Sozial</w:t>
      </w:r>
      <w:r w:rsidR="0064193F">
        <w:t>-pädagogischen</w:t>
      </w:r>
      <w:proofErr w:type="gramEnd"/>
      <w:r w:rsidR="0064193F">
        <w:t xml:space="preserve"> Seminar</w:t>
      </w:r>
      <w:r w:rsidRPr="00C730EE">
        <w:t xml:space="preserve"> (SPS) unterrichtet</w:t>
      </w:r>
      <w:r w:rsidR="0064193F">
        <w:t>,</w:t>
      </w:r>
      <w:r w:rsidRPr="00C730EE">
        <w:t xml:space="preserve"> bevor sie an der Fachakademie studieren konnten. Alle Schülerinnen und Schüler mit mittlerem Abschluss absolvieren stattdessen künftig ein einjähriges Sozialpädagogisches Einführungsjahr (SEJ). Auszubildende mit mittlerem Schulabschluss können so in Zukunft innerhalb von vier statt fünf Jahren „Staatlich anerkannte Erzieherin“ bzw. „Staatlich anerkannte</w:t>
      </w:r>
      <w:r w:rsidR="0064193F">
        <w:t>r</w:t>
      </w:r>
      <w:r w:rsidRPr="00C730EE">
        <w:t xml:space="preserve"> Erzieher“ werden.</w:t>
      </w:r>
    </w:p>
    <w:p w:rsidR="00C730EE" w:rsidRPr="00C730EE" w:rsidRDefault="00C730EE" w:rsidP="00040525">
      <w:pPr>
        <w:autoSpaceDE w:val="0"/>
        <w:autoSpaceDN w:val="0"/>
        <w:adjustRightInd w:val="0"/>
        <w:spacing w:line="360" w:lineRule="auto"/>
        <w:ind w:left="360" w:firstLine="349"/>
        <w:contextualSpacing/>
        <w:jc w:val="both"/>
      </w:pPr>
      <w:r w:rsidRPr="00C730EE">
        <w:t>Das Sozialpädagogische Einführungsjahr (SEJ) ist ein beruflicher Vorbildungsweg für die Erzieherausbildung. Dieser Weg vermittelt grundlegende Kenntnisse und Fertigkeiten zur pädagogischen Mitarbeit in verschiedenen sozialpädagogischen Arbeitsfeldern, insbesondere bei der Betreuung, Bildung und Erziehung von Kindern im Vorschulal</w:t>
      </w:r>
      <w:r w:rsidR="00040525">
        <w:t xml:space="preserve">ter oder im frühen Schulalter. </w:t>
      </w:r>
      <w:r w:rsidRPr="00C730EE">
        <w:t>Das SEJ schließt mit dem Jahreszeugnis ab. Es findet keine Prüfung statt. Das Bestehen des SEJ ist neben dem mittleren Schulabschluss die zweite Voraussetzung für die Aufn</w:t>
      </w:r>
      <w:r w:rsidR="00040525">
        <w:t xml:space="preserve">ahme in die Erzieherausbildung. </w:t>
      </w:r>
      <w:r w:rsidRPr="00C730EE">
        <w:t xml:space="preserve">Nach dem SEJ folgt die dreijährige Ausbildung zur Erzieherin und zum Erzieher wie bisher an der Fachakademie für Sozialpädagogik. Der 1. Ausbildungsabschnitt findet dabei zweijährig überwiegend an der Fachakademie statt. Daran schließt sich ein einjähriges Berufspraktikum an. </w:t>
      </w:r>
    </w:p>
    <w:p w:rsidR="00C730EE" w:rsidRPr="00C730EE" w:rsidRDefault="00C730EE" w:rsidP="001137C9">
      <w:pPr>
        <w:autoSpaceDE w:val="0"/>
        <w:autoSpaceDN w:val="0"/>
        <w:adjustRightInd w:val="0"/>
        <w:spacing w:line="360" w:lineRule="auto"/>
        <w:ind w:left="360" w:firstLine="349"/>
        <w:contextualSpacing/>
        <w:jc w:val="both"/>
      </w:pPr>
      <w:r w:rsidRPr="00C730EE">
        <w:t>Mit der Modernisierung der Erzieherausbildung werden noch mehr jungen Menschen attraktive Bedingungen geboten, um in den spannenden Be</w:t>
      </w:r>
      <w:r w:rsidR="001137C9">
        <w:t>ruf des Erziehers einzusteigen.</w:t>
      </w:r>
    </w:p>
    <w:p w:rsidR="00C730EE" w:rsidRPr="00C730EE" w:rsidRDefault="00C730EE" w:rsidP="00C730EE">
      <w:pPr>
        <w:autoSpaceDE w:val="0"/>
        <w:autoSpaceDN w:val="0"/>
        <w:adjustRightInd w:val="0"/>
        <w:spacing w:line="360" w:lineRule="auto"/>
        <w:ind w:left="360" w:firstLine="349"/>
        <w:contextualSpacing/>
        <w:jc w:val="both"/>
      </w:pPr>
      <w:r w:rsidRPr="00C730EE">
        <w:t xml:space="preserve">Außerdem gibt es </w:t>
      </w:r>
      <w:r w:rsidRPr="00C730EE">
        <w:rPr>
          <w:b/>
        </w:rPr>
        <w:t>zwei</w:t>
      </w:r>
      <w:r w:rsidRPr="00C730EE">
        <w:t xml:space="preserve"> weitere </w:t>
      </w:r>
      <w:r w:rsidRPr="00C730EE">
        <w:rPr>
          <w:b/>
        </w:rPr>
        <w:t>Neuerungen</w:t>
      </w:r>
      <w:r w:rsidRPr="00C730EE">
        <w:t>:</w:t>
      </w:r>
    </w:p>
    <w:p w:rsidR="00C730EE" w:rsidRPr="00C730EE" w:rsidRDefault="00C730EE" w:rsidP="00C730EE">
      <w:pPr>
        <w:autoSpaceDE w:val="0"/>
        <w:autoSpaceDN w:val="0"/>
        <w:adjustRightInd w:val="0"/>
        <w:spacing w:line="360" w:lineRule="auto"/>
        <w:ind w:left="360"/>
        <w:contextualSpacing/>
        <w:jc w:val="both"/>
      </w:pPr>
      <w:r w:rsidRPr="00C730EE">
        <w:t xml:space="preserve">Bereits ab dem Schuljahr 2021/2022 wird als Alternative zur herkömmlichen Ausbildungsform die Möglichkeit geschaffen, die Praxisphasen zeitgleich </w:t>
      </w:r>
      <w:r w:rsidR="00040525">
        <w:t>mit dem</w:t>
      </w:r>
      <w:r w:rsidRPr="00C730EE">
        <w:t xml:space="preserve"> theoretischen Teil der Ausbildung durchzuführen. Dabei fließen die positiven Erfahrungen des Modellversuchs „Erzieherausbildung mit optimierten Praxisphasen (</w:t>
      </w:r>
      <w:proofErr w:type="spellStart"/>
      <w:r w:rsidRPr="00C730EE">
        <w:t>OptiPrax</w:t>
      </w:r>
      <w:proofErr w:type="spellEnd"/>
      <w:r w:rsidRPr="00C730EE">
        <w:t>)“ ein. Die alternative Ausbildungsform steht künftig allen angehenden Erzieherinnen und Erziehern offen. Für die neue Variante ist eine tariflich festgelegte Vergütung vorgesehen.</w:t>
      </w:r>
    </w:p>
    <w:p w:rsidR="00C730EE" w:rsidRPr="00C730EE" w:rsidRDefault="00C730EE" w:rsidP="001137C9">
      <w:pPr>
        <w:autoSpaceDE w:val="0"/>
        <w:autoSpaceDN w:val="0"/>
        <w:adjustRightInd w:val="0"/>
        <w:spacing w:line="360" w:lineRule="auto"/>
        <w:ind w:left="360" w:firstLine="349"/>
        <w:contextualSpacing/>
        <w:jc w:val="both"/>
      </w:pPr>
      <w:r w:rsidRPr="00C730EE">
        <w:t>Als weitere Innovation wird der direkte Einstieg in die Erzieherausbildung ermöglicht. Dieser steht Personen mit Hochschulreife oder Quereinsteigern mit mittlerem Schulabschluss und einer abgeschlossenen Berufsausbildung offen und dauert drei Jahre. Erforderlich ist der Nachweis einer sozialpädagogischen Praxistätigkeit. Dank der Neuerungen wird eine Verkürzung der Ausbildungsdauer bei gle</w:t>
      </w:r>
      <w:r w:rsidR="001137C9">
        <w:t>ichbleibender Qualität möglich.</w:t>
      </w:r>
    </w:p>
    <w:p w:rsidR="00C730EE" w:rsidRPr="00C730EE" w:rsidRDefault="00C730EE" w:rsidP="00C730EE">
      <w:pPr>
        <w:autoSpaceDE w:val="0"/>
        <w:autoSpaceDN w:val="0"/>
        <w:adjustRightInd w:val="0"/>
        <w:spacing w:line="360" w:lineRule="auto"/>
        <w:ind w:left="360" w:firstLine="349"/>
        <w:contextualSpacing/>
        <w:jc w:val="both"/>
      </w:pPr>
      <w:r w:rsidRPr="00C730EE">
        <w:t>Mit den neuen Konzepten wird die Ausbildung von Erzieherinnen und Erziehern weiterentwickelt und somit für junge Menschen zu einem attraktiveren Beschäftigungsfeld werden. Gleichzeitig zielen die vorgesehenen Maßnahmen auf eine Minderung des Fachkräftemangels im Bereich der Kindertagesbetreuung ab.</w:t>
      </w:r>
    </w:p>
    <w:p w:rsidR="00ED7807" w:rsidRDefault="00ED7807" w:rsidP="00ED7807">
      <w:pPr>
        <w:pStyle w:val="Listenabsatz"/>
        <w:autoSpaceDE w:val="0"/>
        <w:autoSpaceDN w:val="0"/>
        <w:adjustRightInd w:val="0"/>
        <w:spacing w:line="360" w:lineRule="auto"/>
        <w:ind w:left="360" w:firstLine="349"/>
        <w:jc w:val="both"/>
      </w:pPr>
    </w:p>
    <w:sectPr w:rsidR="00ED7807" w:rsidSect="00193052">
      <w:headerReference w:type="default" r:id="rId16"/>
      <w:footerReference w:type="default" r:id="rId17"/>
      <w:pgSz w:w="11906" w:h="16838"/>
      <w:pgMar w:top="1418" w:right="991" w:bottom="1134" w:left="1134" w:header="709" w:footer="84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6A4" w:rsidRDefault="004C66A4" w:rsidP="0055412E">
      <w:r>
        <w:separator/>
      </w:r>
    </w:p>
  </w:endnote>
  <w:endnote w:type="continuationSeparator" w:id="0">
    <w:p w:rsidR="004C66A4" w:rsidRDefault="004C66A4" w:rsidP="00554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6A4" w:rsidRPr="004958E7" w:rsidRDefault="004C66A4" w:rsidP="004958E7">
    <w:pPr>
      <w:pStyle w:val="Kopfzeile"/>
      <w:pBdr>
        <w:top w:val="single" w:sz="4" w:space="1" w:color="auto"/>
      </w:pBdr>
      <w:jc w:val="center"/>
      <w:rPr>
        <w:sz w:val="20"/>
        <w:szCs w:val="16"/>
      </w:rPr>
    </w:pPr>
    <w:r w:rsidRPr="004958E7">
      <w:rPr>
        <w:sz w:val="20"/>
        <w:szCs w:val="16"/>
      </w:rPr>
      <w:t xml:space="preserve">- </w:t>
    </w:r>
    <w:sdt>
      <w:sdtPr>
        <w:rPr>
          <w:sz w:val="20"/>
          <w:szCs w:val="16"/>
        </w:rPr>
        <w:id w:val="1599222028"/>
        <w:docPartObj>
          <w:docPartGallery w:val="Page Numbers (Top of Page)"/>
          <w:docPartUnique/>
        </w:docPartObj>
      </w:sdtPr>
      <w:sdtEndPr/>
      <w:sdtContent>
        <w:r w:rsidRPr="004958E7">
          <w:rPr>
            <w:sz w:val="20"/>
            <w:szCs w:val="16"/>
          </w:rPr>
          <w:fldChar w:fldCharType="begin"/>
        </w:r>
        <w:r w:rsidRPr="004958E7">
          <w:rPr>
            <w:sz w:val="20"/>
            <w:szCs w:val="16"/>
          </w:rPr>
          <w:instrText>PAGE   \* MERGEFORMAT</w:instrText>
        </w:r>
        <w:r w:rsidRPr="004958E7">
          <w:rPr>
            <w:sz w:val="20"/>
            <w:szCs w:val="16"/>
          </w:rPr>
          <w:fldChar w:fldCharType="separate"/>
        </w:r>
        <w:r w:rsidR="00802C4D">
          <w:rPr>
            <w:noProof/>
            <w:sz w:val="20"/>
            <w:szCs w:val="16"/>
          </w:rPr>
          <w:t>22</w:t>
        </w:r>
        <w:r w:rsidRPr="004958E7">
          <w:rPr>
            <w:sz w:val="20"/>
            <w:szCs w:val="16"/>
          </w:rPr>
          <w:fldChar w:fldCharType="end"/>
        </w:r>
        <w:r w:rsidRPr="004958E7">
          <w:rPr>
            <w:sz w:val="20"/>
            <w:szCs w:val="16"/>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6A4" w:rsidRDefault="004C66A4" w:rsidP="0055412E">
      <w:r>
        <w:separator/>
      </w:r>
    </w:p>
  </w:footnote>
  <w:footnote w:type="continuationSeparator" w:id="0">
    <w:p w:rsidR="004C66A4" w:rsidRDefault="004C66A4" w:rsidP="00554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6A4" w:rsidRDefault="004C66A4" w:rsidP="00193052">
    <w:pPr>
      <w:pStyle w:val="Kopfzeile"/>
      <w:pBdr>
        <w:bottom w:val="single" w:sz="4" w:space="1" w:color="auto"/>
      </w:pBdr>
      <w:tabs>
        <w:tab w:val="clear" w:pos="4536"/>
        <w:tab w:val="clear" w:pos="9072"/>
        <w:tab w:val="center" w:pos="5103"/>
        <w:tab w:val="right" w:pos="9781"/>
      </w:tabs>
      <w:rPr>
        <w:b/>
        <w:sz w:val="16"/>
        <w:szCs w:val="16"/>
      </w:rPr>
    </w:pPr>
    <w:r w:rsidRPr="004958E7">
      <w:rPr>
        <w:b/>
        <w:sz w:val="16"/>
        <w:szCs w:val="16"/>
      </w:rPr>
      <w:t>Regierung von Unterfranken</w:t>
    </w:r>
    <w:r>
      <w:rPr>
        <w:b/>
        <w:sz w:val="16"/>
        <w:szCs w:val="16"/>
      </w:rPr>
      <w:tab/>
      <w:t>Situation</w:t>
    </w:r>
    <w:r w:rsidRPr="004958E7">
      <w:rPr>
        <w:b/>
        <w:sz w:val="16"/>
        <w:szCs w:val="16"/>
      </w:rPr>
      <w:t xml:space="preserve"> zum Schuljahresbeginn </w:t>
    </w:r>
    <w:r>
      <w:rPr>
        <w:b/>
        <w:sz w:val="16"/>
        <w:szCs w:val="16"/>
      </w:rPr>
      <w:t>2021/2022</w:t>
    </w:r>
    <w:r>
      <w:rPr>
        <w:b/>
        <w:sz w:val="16"/>
        <w:szCs w:val="16"/>
      </w:rPr>
      <w:tab/>
      <w:t>Stand 10. September 2021</w:t>
    </w:r>
  </w:p>
  <w:p w:rsidR="004C66A4" w:rsidRPr="00AB3F21" w:rsidRDefault="004C66A4" w:rsidP="00193052">
    <w:pPr>
      <w:pStyle w:val="Kopfzeile"/>
      <w:pBdr>
        <w:bottom w:val="single" w:sz="4" w:space="1" w:color="auto"/>
      </w:pBdr>
      <w:tabs>
        <w:tab w:val="clear" w:pos="4536"/>
        <w:tab w:val="clear" w:pos="9072"/>
        <w:tab w:val="center" w:pos="5103"/>
        <w:tab w:val="right" w:pos="9781"/>
      </w:tabs>
      <w:rPr>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F06B8B6"/>
    <w:lvl w:ilvl="0">
      <w:numFmt w:val="bullet"/>
      <w:lvlText w:val="*"/>
      <w:lvlJc w:val="left"/>
    </w:lvl>
  </w:abstractNum>
  <w:abstractNum w:abstractNumId="1" w15:restartNumberingAfterBreak="0">
    <w:nsid w:val="038F3E63"/>
    <w:multiLevelType w:val="multilevel"/>
    <w:tmpl w:val="5D040004"/>
    <w:lvl w:ilvl="0">
      <w:start w:val="2"/>
      <w:numFmt w:val="decimal"/>
      <w:lvlText w:val="%1"/>
      <w:lvlJc w:val="left"/>
      <w:pPr>
        <w:ind w:left="405" w:hanging="405"/>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9588" w:hanging="1080"/>
      </w:pPr>
      <w:rPr>
        <w:rFonts w:hint="default"/>
      </w:rPr>
    </w:lvl>
    <w:lvl w:ilvl="4">
      <w:start w:val="1"/>
      <w:numFmt w:val="decimal"/>
      <w:lvlText w:val="%1.%2.%3.%4.%5"/>
      <w:lvlJc w:val="left"/>
      <w:pPr>
        <w:ind w:left="12784" w:hanging="1440"/>
      </w:pPr>
      <w:rPr>
        <w:rFonts w:hint="default"/>
      </w:rPr>
    </w:lvl>
    <w:lvl w:ilvl="5">
      <w:start w:val="1"/>
      <w:numFmt w:val="decimal"/>
      <w:lvlText w:val="%1.%2.%3.%4.%5.%6"/>
      <w:lvlJc w:val="left"/>
      <w:pPr>
        <w:ind w:left="15620" w:hanging="1440"/>
      </w:pPr>
      <w:rPr>
        <w:rFonts w:hint="default"/>
      </w:rPr>
    </w:lvl>
    <w:lvl w:ilvl="6">
      <w:start w:val="1"/>
      <w:numFmt w:val="decimal"/>
      <w:lvlText w:val="%1.%2.%3.%4.%5.%6.%7"/>
      <w:lvlJc w:val="left"/>
      <w:pPr>
        <w:ind w:left="18816" w:hanging="1800"/>
      </w:pPr>
      <w:rPr>
        <w:rFonts w:hint="default"/>
      </w:rPr>
    </w:lvl>
    <w:lvl w:ilvl="7">
      <w:start w:val="1"/>
      <w:numFmt w:val="decimal"/>
      <w:lvlText w:val="%1.%2.%3.%4.%5.%6.%7.%8"/>
      <w:lvlJc w:val="left"/>
      <w:pPr>
        <w:ind w:left="21652" w:hanging="1800"/>
      </w:pPr>
      <w:rPr>
        <w:rFonts w:hint="default"/>
      </w:rPr>
    </w:lvl>
    <w:lvl w:ilvl="8">
      <w:start w:val="1"/>
      <w:numFmt w:val="decimal"/>
      <w:lvlText w:val="%1.%2.%3.%4.%5.%6.%7.%8.%9"/>
      <w:lvlJc w:val="left"/>
      <w:pPr>
        <w:ind w:left="24848" w:hanging="2160"/>
      </w:pPr>
      <w:rPr>
        <w:rFonts w:hint="default"/>
      </w:rPr>
    </w:lvl>
  </w:abstractNum>
  <w:abstractNum w:abstractNumId="2" w15:restartNumberingAfterBreak="0">
    <w:nsid w:val="076855A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C53F2A"/>
    <w:multiLevelType w:val="hybridMultilevel"/>
    <w:tmpl w:val="DCDA31E2"/>
    <w:lvl w:ilvl="0" w:tplc="F8B4B96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E8113D"/>
    <w:multiLevelType w:val="hybridMultilevel"/>
    <w:tmpl w:val="099AC62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08F2662A"/>
    <w:multiLevelType w:val="hybridMultilevel"/>
    <w:tmpl w:val="C7CA0260"/>
    <w:lvl w:ilvl="0" w:tplc="E376D6D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F561CD"/>
    <w:multiLevelType w:val="hybridMultilevel"/>
    <w:tmpl w:val="A2507E1E"/>
    <w:lvl w:ilvl="0" w:tplc="12A2425E">
      <w:numFmt w:val="bullet"/>
      <w:lvlText w:val="-"/>
      <w:lvlJc w:val="left"/>
      <w:pPr>
        <w:ind w:left="644" w:hanging="360"/>
      </w:pPr>
      <w:rPr>
        <w:rFonts w:ascii="Arial" w:eastAsia="Times New Roman"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7" w15:restartNumberingAfterBreak="0">
    <w:nsid w:val="09790C0E"/>
    <w:multiLevelType w:val="hybridMultilevel"/>
    <w:tmpl w:val="3DF8BDB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8" w15:restartNumberingAfterBreak="0">
    <w:nsid w:val="0F5F57FC"/>
    <w:multiLevelType w:val="multilevel"/>
    <w:tmpl w:val="7E308ACC"/>
    <w:lvl w:ilvl="0">
      <w:start w:val="3"/>
      <w:numFmt w:val="decimal"/>
      <w:lvlText w:val="%1."/>
      <w:lvlJc w:val="left"/>
      <w:pPr>
        <w:ind w:left="360" w:hanging="360"/>
      </w:pPr>
      <w:rPr>
        <w:rFonts w:hint="default"/>
      </w:rPr>
    </w:lvl>
    <w:lvl w:ilvl="1">
      <w:start w:val="1"/>
      <w:numFmt w:val="decimal"/>
      <w:lvlText w:val="%1.%2."/>
      <w:lvlJc w:val="left"/>
      <w:pPr>
        <w:ind w:left="3268" w:hanging="432"/>
      </w:pPr>
      <w:rPr>
        <w:rFonts w:hint="default"/>
        <w:color w:val="auto"/>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79E44E4"/>
    <w:multiLevelType w:val="hybridMultilevel"/>
    <w:tmpl w:val="5EFC4EB8"/>
    <w:lvl w:ilvl="0" w:tplc="6338BEB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1B0B44"/>
    <w:multiLevelType w:val="hybridMultilevel"/>
    <w:tmpl w:val="4C7A5FB2"/>
    <w:lvl w:ilvl="0" w:tplc="99E6826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834FE2"/>
    <w:multiLevelType w:val="hybridMultilevel"/>
    <w:tmpl w:val="A064BCF0"/>
    <w:lvl w:ilvl="0" w:tplc="B7744F9A">
      <w:start w:val="2"/>
      <w:numFmt w:val="bullet"/>
      <w:lvlText w:val="-"/>
      <w:lvlJc w:val="left"/>
      <w:pPr>
        <w:ind w:left="1004" w:hanging="360"/>
      </w:pPr>
      <w:rPr>
        <w:rFonts w:ascii="Arial" w:eastAsia="Times New Roman"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15:restartNumberingAfterBreak="0">
    <w:nsid w:val="1EB6612E"/>
    <w:multiLevelType w:val="hybridMultilevel"/>
    <w:tmpl w:val="AD1C8E16"/>
    <w:lvl w:ilvl="0" w:tplc="9E5EF2F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E20243"/>
    <w:multiLevelType w:val="singleLevel"/>
    <w:tmpl w:val="6FC2BE0C"/>
    <w:lvl w:ilvl="0">
      <w:start w:val="1"/>
      <w:numFmt w:val="lowerLetter"/>
      <w:pStyle w:val="Alpha"/>
      <w:lvlText w:val="%1)"/>
      <w:lvlJc w:val="left"/>
      <w:pPr>
        <w:tabs>
          <w:tab w:val="num" w:pos="360"/>
        </w:tabs>
        <w:ind w:left="360" w:hanging="360"/>
      </w:pPr>
    </w:lvl>
  </w:abstractNum>
  <w:abstractNum w:abstractNumId="14" w15:restartNumberingAfterBreak="0">
    <w:nsid w:val="23D26003"/>
    <w:multiLevelType w:val="hybridMultilevel"/>
    <w:tmpl w:val="E7122ABE"/>
    <w:lvl w:ilvl="0" w:tplc="EAD6DBA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23D3058B"/>
    <w:multiLevelType w:val="multilevel"/>
    <w:tmpl w:val="06FC55B2"/>
    <w:lvl w:ilvl="0">
      <w:start w:val="1"/>
      <w:numFmt w:val="decimal"/>
      <w:pStyle w:val="Numerierung"/>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decimal"/>
      <w:lvlText w:val="%1.%2.%3.%4.%5"/>
      <w:lvlJc w:val="left"/>
      <w:pPr>
        <w:tabs>
          <w:tab w:val="num" w:pos="1134"/>
        </w:tabs>
        <w:ind w:left="1134" w:hanging="1134"/>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440"/>
        </w:tabs>
        <w:ind w:left="1134" w:hanging="1134"/>
      </w:pPr>
    </w:lvl>
    <w:lvl w:ilvl="7">
      <w:start w:val="1"/>
      <w:numFmt w:val="decimal"/>
      <w:lvlText w:val="%1.%2.%3.%4.%5.%6.%7.%8"/>
      <w:lvlJc w:val="left"/>
      <w:pPr>
        <w:tabs>
          <w:tab w:val="num" w:pos="1440"/>
        </w:tabs>
        <w:ind w:left="1134" w:hanging="1134"/>
      </w:pPr>
    </w:lvl>
    <w:lvl w:ilvl="8">
      <w:start w:val="1"/>
      <w:numFmt w:val="decimal"/>
      <w:lvlText w:val="%1.%2.%3.%4.%5.%6.%7.%8.%9"/>
      <w:lvlJc w:val="left"/>
      <w:pPr>
        <w:tabs>
          <w:tab w:val="num" w:pos="1800"/>
        </w:tabs>
        <w:ind w:left="1134" w:hanging="1134"/>
      </w:pPr>
    </w:lvl>
  </w:abstractNum>
  <w:abstractNum w:abstractNumId="16" w15:restartNumberingAfterBreak="0">
    <w:nsid w:val="250E4065"/>
    <w:multiLevelType w:val="hybridMultilevel"/>
    <w:tmpl w:val="C5A6E522"/>
    <w:lvl w:ilvl="0" w:tplc="CFB00E44">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9B6376"/>
    <w:multiLevelType w:val="hybridMultilevel"/>
    <w:tmpl w:val="87F676B6"/>
    <w:lvl w:ilvl="0" w:tplc="0B2C14DC">
      <w:start w:val="2"/>
      <w:numFmt w:val="bullet"/>
      <w:lvlText w:val=""/>
      <w:lvlJc w:val="left"/>
      <w:pPr>
        <w:ind w:left="644" w:hanging="360"/>
      </w:pPr>
      <w:rPr>
        <w:rFonts w:ascii="Symbol" w:eastAsia="Times New Roman" w:hAnsi="Symbol"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8" w15:restartNumberingAfterBreak="0">
    <w:nsid w:val="29F7164B"/>
    <w:multiLevelType w:val="hybridMultilevel"/>
    <w:tmpl w:val="021EAE10"/>
    <w:lvl w:ilvl="0" w:tplc="7696C0C6">
      <w:numFmt w:val="bullet"/>
      <w:lvlText w:val="-"/>
      <w:lvlJc w:val="left"/>
      <w:pPr>
        <w:ind w:left="1647" w:hanging="360"/>
      </w:pPr>
      <w:rPr>
        <w:rFonts w:ascii="Arial" w:eastAsia="Times New Roman"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9" w15:restartNumberingAfterBreak="0">
    <w:nsid w:val="2DDB6E86"/>
    <w:multiLevelType w:val="hybridMultilevel"/>
    <w:tmpl w:val="DB00531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0" w15:restartNumberingAfterBreak="0">
    <w:nsid w:val="2E7443DA"/>
    <w:multiLevelType w:val="hybridMultilevel"/>
    <w:tmpl w:val="3424A61A"/>
    <w:lvl w:ilvl="0" w:tplc="71FE9F0C">
      <w:start w:val="1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D6607D"/>
    <w:multiLevelType w:val="hybridMultilevel"/>
    <w:tmpl w:val="E7E629B2"/>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2" w15:restartNumberingAfterBreak="0">
    <w:nsid w:val="32397DD9"/>
    <w:multiLevelType w:val="multilevel"/>
    <w:tmpl w:val="697A0302"/>
    <w:lvl w:ilvl="0">
      <w:start w:val="2"/>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2CA1DA2"/>
    <w:multiLevelType w:val="hybridMultilevel"/>
    <w:tmpl w:val="015EC55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34D75786"/>
    <w:multiLevelType w:val="hybridMultilevel"/>
    <w:tmpl w:val="653061BA"/>
    <w:lvl w:ilvl="0" w:tplc="3A647E8C">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37DD4899"/>
    <w:multiLevelType w:val="multilevel"/>
    <w:tmpl w:val="4ADE9C44"/>
    <w:lvl w:ilvl="0">
      <w:start w:val="2"/>
      <w:numFmt w:val="decimal"/>
      <w:lvlText w:val="%1."/>
      <w:lvlJc w:val="left"/>
      <w:pPr>
        <w:ind w:left="360" w:hanging="360"/>
      </w:pPr>
      <w:rPr>
        <w:rFonts w:hint="default"/>
      </w:rPr>
    </w:lvl>
    <w:lvl w:ilvl="1">
      <w:start w:val="3"/>
      <w:numFmt w:val="decimal"/>
      <w:lvlText w:val="%1.%2."/>
      <w:lvlJc w:val="left"/>
      <w:pPr>
        <w:ind w:left="3268" w:hanging="432"/>
      </w:pPr>
      <w:rPr>
        <w:rFonts w:hint="default"/>
        <w:color w:val="auto"/>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7F153CA"/>
    <w:multiLevelType w:val="multilevel"/>
    <w:tmpl w:val="7B062C2E"/>
    <w:lvl w:ilvl="0">
      <w:start w:val="2"/>
      <w:numFmt w:val="decimal"/>
      <w:lvlText w:val="%1."/>
      <w:lvlJc w:val="left"/>
      <w:pPr>
        <w:ind w:left="360" w:hanging="360"/>
      </w:pPr>
      <w:rPr>
        <w:rFonts w:hint="default"/>
      </w:rPr>
    </w:lvl>
    <w:lvl w:ilvl="1">
      <w:start w:val="5"/>
      <w:numFmt w:val="decimal"/>
      <w:lvlText w:val="%1.%2."/>
      <w:lvlJc w:val="left"/>
      <w:pPr>
        <w:ind w:left="3268" w:hanging="432"/>
      </w:pPr>
      <w:rPr>
        <w:rFonts w:hint="default"/>
        <w:color w:val="auto"/>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AC30D32"/>
    <w:multiLevelType w:val="hybridMultilevel"/>
    <w:tmpl w:val="D92024B8"/>
    <w:lvl w:ilvl="0" w:tplc="8B72077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CAF3C04"/>
    <w:multiLevelType w:val="hybridMultilevel"/>
    <w:tmpl w:val="D0B66836"/>
    <w:lvl w:ilvl="0" w:tplc="3DEE1CF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CEF5DCC"/>
    <w:multiLevelType w:val="hybridMultilevel"/>
    <w:tmpl w:val="65AE5416"/>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0" w15:restartNumberingAfterBreak="0">
    <w:nsid w:val="3DF637C5"/>
    <w:multiLevelType w:val="hybridMultilevel"/>
    <w:tmpl w:val="5ED450F0"/>
    <w:lvl w:ilvl="0" w:tplc="B7744F9A">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E737673"/>
    <w:multiLevelType w:val="hybridMultilevel"/>
    <w:tmpl w:val="EBC21946"/>
    <w:lvl w:ilvl="0" w:tplc="92B22384">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EA160EF"/>
    <w:multiLevelType w:val="hybridMultilevel"/>
    <w:tmpl w:val="8F08BF30"/>
    <w:lvl w:ilvl="0" w:tplc="7CEAB46E">
      <w:start w:val="4"/>
      <w:numFmt w:val="bullet"/>
      <w:lvlText w:val=""/>
      <w:lvlJc w:val="left"/>
      <w:pPr>
        <w:ind w:left="644" w:hanging="360"/>
      </w:pPr>
      <w:rPr>
        <w:rFonts w:ascii="Symbol" w:eastAsia="Times New Roman" w:hAnsi="Symbol"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3" w15:restartNumberingAfterBreak="0">
    <w:nsid w:val="41842775"/>
    <w:multiLevelType w:val="hybridMultilevel"/>
    <w:tmpl w:val="C33EB9FA"/>
    <w:lvl w:ilvl="0" w:tplc="55FE58C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35966A4"/>
    <w:multiLevelType w:val="multilevel"/>
    <w:tmpl w:val="7B062C2E"/>
    <w:lvl w:ilvl="0">
      <w:start w:val="2"/>
      <w:numFmt w:val="decimal"/>
      <w:lvlText w:val="%1."/>
      <w:lvlJc w:val="left"/>
      <w:pPr>
        <w:ind w:left="360" w:hanging="360"/>
      </w:pPr>
      <w:rPr>
        <w:rFonts w:hint="default"/>
      </w:rPr>
    </w:lvl>
    <w:lvl w:ilvl="1">
      <w:start w:val="5"/>
      <w:numFmt w:val="decimal"/>
      <w:lvlText w:val="%1.%2."/>
      <w:lvlJc w:val="left"/>
      <w:pPr>
        <w:ind w:left="3268" w:hanging="432"/>
      </w:pPr>
      <w:rPr>
        <w:rFonts w:hint="default"/>
        <w:color w:val="auto"/>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5A874E8"/>
    <w:multiLevelType w:val="hybridMultilevel"/>
    <w:tmpl w:val="653061BA"/>
    <w:lvl w:ilvl="0" w:tplc="3A647E8C">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6" w15:restartNumberingAfterBreak="0">
    <w:nsid w:val="48B74A79"/>
    <w:multiLevelType w:val="hybridMultilevel"/>
    <w:tmpl w:val="8E7E166C"/>
    <w:lvl w:ilvl="0" w:tplc="9CEE0802">
      <w:numFmt w:val="bullet"/>
      <w:lvlText w:val="-"/>
      <w:lvlJc w:val="left"/>
      <w:pPr>
        <w:ind w:left="1004" w:hanging="360"/>
      </w:pPr>
      <w:rPr>
        <w:rFonts w:ascii="Arial" w:eastAsia="Times New Roman"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7" w15:restartNumberingAfterBreak="0">
    <w:nsid w:val="49FC1285"/>
    <w:multiLevelType w:val="multilevel"/>
    <w:tmpl w:val="40E4D59C"/>
    <w:lvl w:ilvl="0">
      <w:start w:val="1"/>
      <w:numFmt w:val="decimal"/>
      <w:lvlText w:val="%1."/>
      <w:lvlJc w:val="left"/>
      <w:pPr>
        <w:ind w:left="360" w:hanging="360"/>
      </w:pPr>
      <w:rPr>
        <w:rFonts w:hint="default"/>
      </w:rPr>
    </w:lvl>
    <w:lvl w:ilvl="1">
      <w:start w:val="1"/>
      <w:numFmt w:val="decimal"/>
      <w:lvlText w:val="%1.%2."/>
      <w:lvlJc w:val="left"/>
      <w:pPr>
        <w:ind w:left="3268" w:hanging="432"/>
      </w:pPr>
      <w:rPr>
        <w:rFonts w:hint="default"/>
        <w:color w:val="auto"/>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F2C12E6"/>
    <w:multiLevelType w:val="hybridMultilevel"/>
    <w:tmpl w:val="8806F7A8"/>
    <w:lvl w:ilvl="0" w:tplc="9CEE0802">
      <w:numFmt w:val="bullet"/>
      <w:lvlText w:val="-"/>
      <w:lvlJc w:val="left"/>
      <w:pPr>
        <w:ind w:left="1004" w:hanging="360"/>
      </w:pPr>
      <w:rPr>
        <w:rFonts w:ascii="Arial" w:eastAsia="Times New Roman"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9" w15:restartNumberingAfterBreak="0">
    <w:nsid w:val="55957E46"/>
    <w:multiLevelType w:val="hybridMultilevel"/>
    <w:tmpl w:val="4D9CEED4"/>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0" w15:restartNumberingAfterBreak="0">
    <w:nsid w:val="587710A0"/>
    <w:multiLevelType w:val="hybridMultilevel"/>
    <w:tmpl w:val="4FD0350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1" w15:restartNumberingAfterBreak="0">
    <w:nsid w:val="591A7274"/>
    <w:multiLevelType w:val="hybridMultilevel"/>
    <w:tmpl w:val="86B437FE"/>
    <w:lvl w:ilvl="0" w:tplc="3E74762A">
      <w:numFmt w:val="bullet"/>
      <w:lvlText w:val="-"/>
      <w:lvlJc w:val="left"/>
      <w:pPr>
        <w:ind w:left="720"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2" w15:restartNumberingAfterBreak="0">
    <w:nsid w:val="617A4306"/>
    <w:multiLevelType w:val="hybridMultilevel"/>
    <w:tmpl w:val="E76CD284"/>
    <w:lvl w:ilvl="0" w:tplc="9CEE0802">
      <w:numFmt w:val="bullet"/>
      <w:lvlText w:val="-"/>
      <w:lvlJc w:val="left"/>
      <w:pPr>
        <w:ind w:left="1288" w:hanging="360"/>
      </w:pPr>
      <w:rPr>
        <w:rFonts w:ascii="Arial" w:eastAsia="Times New Roman"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3" w15:restartNumberingAfterBreak="0">
    <w:nsid w:val="62064692"/>
    <w:multiLevelType w:val="hybridMultilevel"/>
    <w:tmpl w:val="0EB0DA1C"/>
    <w:lvl w:ilvl="0" w:tplc="7696C0C6">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15:restartNumberingAfterBreak="0">
    <w:nsid w:val="6E550601"/>
    <w:multiLevelType w:val="multilevel"/>
    <w:tmpl w:val="2B26B020"/>
    <w:lvl w:ilvl="0">
      <w:start w:val="2"/>
      <w:numFmt w:val="decimal"/>
      <w:lvlText w:val="%1"/>
      <w:lvlJc w:val="left"/>
      <w:pPr>
        <w:ind w:left="405" w:hanging="405"/>
      </w:pPr>
      <w:rPr>
        <w:rFonts w:hint="default"/>
      </w:rPr>
    </w:lvl>
    <w:lvl w:ilvl="1">
      <w:start w:val="4"/>
      <w:numFmt w:val="decimal"/>
      <w:lvlText w:val="%1.%2"/>
      <w:lvlJc w:val="left"/>
      <w:pPr>
        <w:ind w:left="4276" w:hanging="720"/>
      </w:pPr>
      <w:rPr>
        <w:rFonts w:hint="default"/>
      </w:rPr>
    </w:lvl>
    <w:lvl w:ilvl="2">
      <w:start w:val="1"/>
      <w:numFmt w:val="decimal"/>
      <w:lvlText w:val="%1.%2.%3"/>
      <w:lvlJc w:val="left"/>
      <w:pPr>
        <w:ind w:left="7832" w:hanging="720"/>
      </w:pPr>
      <w:rPr>
        <w:rFonts w:hint="default"/>
      </w:rPr>
    </w:lvl>
    <w:lvl w:ilvl="3">
      <w:start w:val="1"/>
      <w:numFmt w:val="decimal"/>
      <w:lvlText w:val="%1.%2.%3.%4"/>
      <w:lvlJc w:val="left"/>
      <w:pPr>
        <w:ind w:left="11748" w:hanging="1080"/>
      </w:pPr>
      <w:rPr>
        <w:rFonts w:hint="default"/>
      </w:rPr>
    </w:lvl>
    <w:lvl w:ilvl="4">
      <w:start w:val="1"/>
      <w:numFmt w:val="decimal"/>
      <w:lvlText w:val="%1.%2.%3.%4.%5"/>
      <w:lvlJc w:val="left"/>
      <w:pPr>
        <w:ind w:left="15664" w:hanging="1440"/>
      </w:pPr>
      <w:rPr>
        <w:rFonts w:hint="default"/>
      </w:rPr>
    </w:lvl>
    <w:lvl w:ilvl="5">
      <w:start w:val="1"/>
      <w:numFmt w:val="decimal"/>
      <w:lvlText w:val="%1.%2.%3.%4.%5.%6"/>
      <w:lvlJc w:val="left"/>
      <w:pPr>
        <w:ind w:left="19220" w:hanging="1440"/>
      </w:pPr>
      <w:rPr>
        <w:rFonts w:hint="default"/>
      </w:rPr>
    </w:lvl>
    <w:lvl w:ilvl="6">
      <w:start w:val="1"/>
      <w:numFmt w:val="decimal"/>
      <w:lvlText w:val="%1.%2.%3.%4.%5.%6.%7"/>
      <w:lvlJc w:val="left"/>
      <w:pPr>
        <w:ind w:left="23136" w:hanging="1800"/>
      </w:pPr>
      <w:rPr>
        <w:rFonts w:hint="default"/>
      </w:rPr>
    </w:lvl>
    <w:lvl w:ilvl="7">
      <w:start w:val="1"/>
      <w:numFmt w:val="decimal"/>
      <w:lvlText w:val="%1.%2.%3.%4.%5.%6.%7.%8"/>
      <w:lvlJc w:val="left"/>
      <w:pPr>
        <w:ind w:left="26692" w:hanging="1800"/>
      </w:pPr>
      <w:rPr>
        <w:rFonts w:hint="default"/>
      </w:rPr>
    </w:lvl>
    <w:lvl w:ilvl="8">
      <w:start w:val="1"/>
      <w:numFmt w:val="decimal"/>
      <w:lvlText w:val="%1.%2.%3.%4.%5.%6.%7.%8.%9"/>
      <w:lvlJc w:val="left"/>
      <w:pPr>
        <w:ind w:left="30608" w:hanging="2160"/>
      </w:pPr>
      <w:rPr>
        <w:rFonts w:hint="default"/>
      </w:rPr>
    </w:lvl>
  </w:abstractNum>
  <w:abstractNum w:abstractNumId="45" w15:restartNumberingAfterBreak="0">
    <w:nsid w:val="74815A1A"/>
    <w:multiLevelType w:val="hybridMultilevel"/>
    <w:tmpl w:val="E9FE507E"/>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6" w15:restartNumberingAfterBreak="0">
    <w:nsid w:val="75F750AD"/>
    <w:multiLevelType w:val="multilevel"/>
    <w:tmpl w:val="0407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AB705A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BC0567D"/>
    <w:multiLevelType w:val="singleLevel"/>
    <w:tmpl w:val="6A98E118"/>
    <w:lvl w:ilvl="0">
      <w:start w:val="1"/>
      <w:numFmt w:val="lowerLetter"/>
      <w:lvlText w:val="%1)"/>
      <w:legacy w:legacy="1" w:legacySpace="0" w:legacyIndent="0"/>
      <w:lvlJc w:val="left"/>
      <w:rPr>
        <w:rFonts w:ascii="Arial" w:hAnsi="Arial" w:cs="Arial" w:hint="default"/>
      </w:rPr>
    </w:lvl>
  </w:abstractNum>
  <w:num w:numId="1">
    <w:abstractNumId w:val="46"/>
  </w:num>
  <w:num w:numId="2">
    <w:abstractNumId w:val="15"/>
  </w:num>
  <w:num w:numId="3">
    <w:abstractNumId w:val="47"/>
  </w:num>
  <w:num w:numId="4">
    <w:abstractNumId w:val="13"/>
  </w:num>
  <w:num w:numId="5">
    <w:abstractNumId w:val="30"/>
  </w:num>
  <w:num w:numId="6">
    <w:abstractNumId w:val="11"/>
  </w:num>
  <w:num w:numId="7">
    <w:abstractNumId w:val="38"/>
  </w:num>
  <w:num w:numId="8">
    <w:abstractNumId w:val="42"/>
  </w:num>
  <w:num w:numId="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10"/>
  </w:num>
  <w:num w:numId="12">
    <w:abstractNumId w:val="35"/>
  </w:num>
  <w:num w:numId="13">
    <w:abstractNumId w:val="17"/>
  </w:num>
  <w:num w:numId="14">
    <w:abstractNumId w:val="16"/>
  </w:num>
  <w:num w:numId="15">
    <w:abstractNumId w:val="31"/>
  </w:num>
  <w:num w:numId="16">
    <w:abstractNumId w:val="32"/>
  </w:num>
  <w:num w:numId="17">
    <w:abstractNumId w:val="2"/>
  </w:num>
  <w:num w:numId="18">
    <w:abstractNumId w:val="37"/>
  </w:num>
  <w:num w:numId="19">
    <w:abstractNumId w:val="7"/>
  </w:num>
  <w:num w:numId="20">
    <w:abstractNumId w:val="4"/>
  </w:num>
  <w:num w:numId="21">
    <w:abstractNumId w:val="23"/>
  </w:num>
  <w:num w:numId="22">
    <w:abstractNumId w:val="14"/>
  </w:num>
  <w:num w:numId="23">
    <w:abstractNumId w:val="33"/>
  </w:num>
  <w:num w:numId="24">
    <w:abstractNumId w:val="21"/>
  </w:num>
  <w:num w:numId="25">
    <w:abstractNumId w:val="24"/>
  </w:num>
  <w:num w:numId="26">
    <w:abstractNumId w:val="29"/>
  </w:num>
  <w:num w:numId="27">
    <w:abstractNumId w:val="6"/>
  </w:num>
  <w:num w:numId="28">
    <w:abstractNumId w:val="20"/>
  </w:num>
  <w:num w:numId="29">
    <w:abstractNumId w:val="27"/>
  </w:num>
  <w:num w:numId="30">
    <w:abstractNumId w:val="28"/>
  </w:num>
  <w:num w:numId="31">
    <w:abstractNumId w:val="5"/>
  </w:num>
  <w:num w:numId="32">
    <w:abstractNumId w:val="12"/>
  </w:num>
  <w:num w:numId="33">
    <w:abstractNumId w:val="9"/>
  </w:num>
  <w:num w:numId="34">
    <w:abstractNumId w:val="3"/>
  </w:num>
  <w:num w:numId="35">
    <w:abstractNumId w:val="43"/>
  </w:num>
  <w:num w:numId="36">
    <w:abstractNumId w:val="18"/>
  </w:num>
  <w:num w:numId="37">
    <w:abstractNumId w:val="39"/>
  </w:num>
  <w:num w:numId="38">
    <w:abstractNumId w:val="22"/>
  </w:num>
  <w:num w:numId="39">
    <w:abstractNumId w:val="45"/>
  </w:num>
  <w:num w:numId="40">
    <w:abstractNumId w:val="40"/>
  </w:num>
  <w:num w:numId="41">
    <w:abstractNumId w:val="19"/>
  </w:num>
  <w:num w:numId="42">
    <w:abstractNumId w:val="0"/>
    <w:lvlOverride w:ilvl="0">
      <w:lvl w:ilvl="0">
        <w:numFmt w:val="bullet"/>
        <w:lvlText w:val=""/>
        <w:legacy w:legacy="1" w:legacySpace="0" w:legacyIndent="0"/>
        <w:lvlJc w:val="left"/>
        <w:rPr>
          <w:rFonts w:ascii="Symbol" w:hAnsi="Symbol" w:hint="default"/>
        </w:rPr>
      </w:lvl>
    </w:lvlOverride>
  </w:num>
  <w:num w:numId="43">
    <w:abstractNumId w:val="48"/>
  </w:num>
  <w:num w:numId="44">
    <w:abstractNumId w:val="34"/>
  </w:num>
  <w:num w:numId="45">
    <w:abstractNumId w:val="1"/>
  </w:num>
  <w:num w:numId="46">
    <w:abstractNumId w:val="44"/>
  </w:num>
  <w:num w:numId="47">
    <w:abstractNumId w:val="25"/>
  </w:num>
  <w:num w:numId="48">
    <w:abstractNumId w:val="26"/>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0E2"/>
    <w:rsid w:val="00004DE4"/>
    <w:rsid w:val="00010A09"/>
    <w:rsid w:val="000143E6"/>
    <w:rsid w:val="00014720"/>
    <w:rsid w:val="00014F89"/>
    <w:rsid w:val="000152A6"/>
    <w:rsid w:val="00016396"/>
    <w:rsid w:val="0002309F"/>
    <w:rsid w:val="00032DE4"/>
    <w:rsid w:val="00032E9C"/>
    <w:rsid w:val="000344C5"/>
    <w:rsid w:val="00035AEA"/>
    <w:rsid w:val="00036E56"/>
    <w:rsid w:val="0004014D"/>
    <w:rsid w:val="000401A7"/>
    <w:rsid w:val="00040525"/>
    <w:rsid w:val="00040E02"/>
    <w:rsid w:val="000415E2"/>
    <w:rsid w:val="000428AD"/>
    <w:rsid w:val="00042ED1"/>
    <w:rsid w:val="000500D1"/>
    <w:rsid w:val="000526C6"/>
    <w:rsid w:val="00052A38"/>
    <w:rsid w:val="00061E14"/>
    <w:rsid w:val="00062F6D"/>
    <w:rsid w:val="00063AAC"/>
    <w:rsid w:val="00063B1C"/>
    <w:rsid w:val="0006667D"/>
    <w:rsid w:val="000671CD"/>
    <w:rsid w:val="0007030A"/>
    <w:rsid w:val="00071773"/>
    <w:rsid w:val="00072FDF"/>
    <w:rsid w:val="00073140"/>
    <w:rsid w:val="0008080C"/>
    <w:rsid w:val="00080916"/>
    <w:rsid w:val="000904BD"/>
    <w:rsid w:val="00091850"/>
    <w:rsid w:val="00091B14"/>
    <w:rsid w:val="000926D9"/>
    <w:rsid w:val="00092F5C"/>
    <w:rsid w:val="00094C14"/>
    <w:rsid w:val="0009513B"/>
    <w:rsid w:val="00095FA6"/>
    <w:rsid w:val="000B1FD0"/>
    <w:rsid w:val="000B2E49"/>
    <w:rsid w:val="000B2ED0"/>
    <w:rsid w:val="000B3A23"/>
    <w:rsid w:val="000B460C"/>
    <w:rsid w:val="000C4D93"/>
    <w:rsid w:val="000C6516"/>
    <w:rsid w:val="000D206E"/>
    <w:rsid w:val="000D215A"/>
    <w:rsid w:val="000D2438"/>
    <w:rsid w:val="000D6201"/>
    <w:rsid w:val="000D66AC"/>
    <w:rsid w:val="000D6C50"/>
    <w:rsid w:val="000E7E08"/>
    <w:rsid w:val="000F299D"/>
    <w:rsid w:val="000F6E37"/>
    <w:rsid w:val="000F7E76"/>
    <w:rsid w:val="00103724"/>
    <w:rsid w:val="00103DF4"/>
    <w:rsid w:val="001040C9"/>
    <w:rsid w:val="001054E3"/>
    <w:rsid w:val="00105679"/>
    <w:rsid w:val="00106AC2"/>
    <w:rsid w:val="00111F8D"/>
    <w:rsid w:val="001137C9"/>
    <w:rsid w:val="00114D35"/>
    <w:rsid w:val="00115427"/>
    <w:rsid w:val="00120AA2"/>
    <w:rsid w:val="00123F62"/>
    <w:rsid w:val="00127B83"/>
    <w:rsid w:val="00131160"/>
    <w:rsid w:val="001322D4"/>
    <w:rsid w:val="001348B8"/>
    <w:rsid w:val="00135516"/>
    <w:rsid w:val="00136902"/>
    <w:rsid w:val="00142ADB"/>
    <w:rsid w:val="00143ABF"/>
    <w:rsid w:val="00143C08"/>
    <w:rsid w:val="001447B5"/>
    <w:rsid w:val="00146869"/>
    <w:rsid w:val="001502C5"/>
    <w:rsid w:val="001514EE"/>
    <w:rsid w:val="00155904"/>
    <w:rsid w:val="00157FC9"/>
    <w:rsid w:val="0016000F"/>
    <w:rsid w:val="00166D33"/>
    <w:rsid w:val="00167F25"/>
    <w:rsid w:val="00170CF0"/>
    <w:rsid w:val="001742B2"/>
    <w:rsid w:val="00180F3C"/>
    <w:rsid w:val="00182AF2"/>
    <w:rsid w:val="00185C43"/>
    <w:rsid w:val="00192E2F"/>
    <w:rsid w:val="00193052"/>
    <w:rsid w:val="001938E0"/>
    <w:rsid w:val="00195361"/>
    <w:rsid w:val="00195962"/>
    <w:rsid w:val="001A1738"/>
    <w:rsid w:val="001B0A3F"/>
    <w:rsid w:val="001B4BC1"/>
    <w:rsid w:val="001C0222"/>
    <w:rsid w:val="001C05B4"/>
    <w:rsid w:val="001C0FD2"/>
    <w:rsid w:val="001C5100"/>
    <w:rsid w:val="001C58AA"/>
    <w:rsid w:val="001C7D13"/>
    <w:rsid w:val="001E02BA"/>
    <w:rsid w:val="001E1A0A"/>
    <w:rsid w:val="001E2D79"/>
    <w:rsid w:val="001E2E27"/>
    <w:rsid w:val="001E3AF7"/>
    <w:rsid w:val="001E65CF"/>
    <w:rsid w:val="001F2F12"/>
    <w:rsid w:val="001F3AE0"/>
    <w:rsid w:val="002027A1"/>
    <w:rsid w:val="0020350C"/>
    <w:rsid w:val="002073AC"/>
    <w:rsid w:val="00214616"/>
    <w:rsid w:val="002164B3"/>
    <w:rsid w:val="00221D57"/>
    <w:rsid w:val="00232FAB"/>
    <w:rsid w:val="00233545"/>
    <w:rsid w:val="002373FF"/>
    <w:rsid w:val="002417A6"/>
    <w:rsid w:val="00242CFC"/>
    <w:rsid w:val="00242F91"/>
    <w:rsid w:val="002433AF"/>
    <w:rsid w:val="00245B21"/>
    <w:rsid w:val="00246624"/>
    <w:rsid w:val="00253D84"/>
    <w:rsid w:val="00257953"/>
    <w:rsid w:val="00257F31"/>
    <w:rsid w:val="002601F4"/>
    <w:rsid w:val="00266392"/>
    <w:rsid w:val="002674C0"/>
    <w:rsid w:val="00271B12"/>
    <w:rsid w:val="00281F58"/>
    <w:rsid w:val="00283077"/>
    <w:rsid w:val="00287238"/>
    <w:rsid w:val="0028782E"/>
    <w:rsid w:val="00290A24"/>
    <w:rsid w:val="00291E22"/>
    <w:rsid w:val="0029491C"/>
    <w:rsid w:val="00295B06"/>
    <w:rsid w:val="0029622B"/>
    <w:rsid w:val="002A1CE2"/>
    <w:rsid w:val="002A60B2"/>
    <w:rsid w:val="002A628A"/>
    <w:rsid w:val="002A7E38"/>
    <w:rsid w:val="002C243E"/>
    <w:rsid w:val="002C33D7"/>
    <w:rsid w:val="002C4BD7"/>
    <w:rsid w:val="002C6003"/>
    <w:rsid w:val="002C62FE"/>
    <w:rsid w:val="002D7159"/>
    <w:rsid w:val="002D7CE0"/>
    <w:rsid w:val="002E1B5B"/>
    <w:rsid w:val="002E51A2"/>
    <w:rsid w:val="002F1AC7"/>
    <w:rsid w:val="002F5380"/>
    <w:rsid w:val="002F760B"/>
    <w:rsid w:val="00300B89"/>
    <w:rsid w:val="00301DD5"/>
    <w:rsid w:val="00303F90"/>
    <w:rsid w:val="003077C5"/>
    <w:rsid w:val="0031548C"/>
    <w:rsid w:val="003157CA"/>
    <w:rsid w:val="00315ED6"/>
    <w:rsid w:val="003205AE"/>
    <w:rsid w:val="00320B03"/>
    <w:rsid w:val="00320DDB"/>
    <w:rsid w:val="00321CC9"/>
    <w:rsid w:val="00327795"/>
    <w:rsid w:val="00333F13"/>
    <w:rsid w:val="003362D1"/>
    <w:rsid w:val="00337E4E"/>
    <w:rsid w:val="00342753"/>
    <w:rsid w:val="00343F80"/>
    <w:rsid w:val="00344034"/>
    <w:rsid w:val="00356B69"/>
    <w:rsid w:val="00357178"/>
    <w:rsid w:val="003577B8"/>
    <w:rsid w:val="00360865"/>
    <w:rsid w:val="00360FE0"/>
    <w:rsid w:val="00361825"/>
    <w:rsid w:val="00364B0D"/>
    <w:rsid w:val="00367421"/>
    <w:rsid w:val="00371105"/>
    <w:rsid w:val="0037260F"/>
    <w:rsid w:val="0037274F"/>
    <w:rsid w:val="0037337A"/>
    <w:rsid w:val="00386A84"/>
    <w:rsid w:val="003913E5"/>
    <w:rsid w:val="003977F0"/>
    <w:rsid w:val="003979F5"/>
    <w:rsid w:val="003A1E94"/>
    <w:rsid w:val="003A2F9B"/>
    <w:rsid w:val="003A376E"/>
    <w:rsid w:val="003A465C"/>
    <w:rsid w:val="003A4A18"/>
    <w:rsid w:val="003B1933"/>
    <w:rsid w:val="003B58D5"/>
    <w:rsid w:val="003B612F"/>
    <w:rsid w:val="003B68B9"/>
    <w:rsid w:val="003C4029"/>
    <w:rsid w:val="003C750A"/>
    <w:rsid w:val="003D54BF"/>
    <w:rsid w:val="003E0125"/>
    <w:rsid w:val="003E2963"/>
    <w:rsid w:val="003E2EF1"/>
    <w:rsid w:val="003E3DF0"/>
    <w:rsid w:val="003E57A5"/>
    <w:rsid w:val="003F13C9"/>
    <w:rsid w:val="003F50D4"/>
    <w:rsid w:val="003F7C2D"/>
    <w:rsid w:val="004004DE"/>
    <w:rsid w:val="004024EB"/>
    <w:rsid w:val="00410344"/>
    <w:rsid w:val="00413693"/>
    <w:rsid w:val="004136FE"/>
    <w:rsid w:val="00415663"/>
    <w:rsid w:val="004161D6"/>
    <w:rsid w:val="004237B1"/>
    <w:rsid w:val="00426A4C"/>
    <w:rsid w:val="00426F42"/>
    <w:rsid w:val="00433763"/>
    <w:rsid w:val="004363F1"/>
    <w:rsid w:val="00436B12"/>
    <w:rsid w:val="00437157"/>
    <w:rsid w:val="00445D21"/>
    <w:rsid w:val="00451585"/>
    <w:rsid w:val="00452992"/>
    <w:rsid w:val="00454965"/>
    <w:rsid w:val="00457073"/>
    <w:rsid w:val="0045739E"/>
    <w:rsid w:val="00473B49"/>
    <w:rsid w:val="0047522E"/>
    <w:rsid w:val="004851EA"/>
    <w:rsid w:val="0048672C"/>
    <w:rsid w:val="00491458"/>
    <w:rsid w:val="004958E7"/>
    <w:rsid w:val="00497B92"/>
    <w:rsid w:val="004A00D3"/>
    <w:rsid w:val="004A05E1"/>
    <w:rsid w:val="004A07A5"/>
    <w:rsid w:val="004A239A"/>
    <w:rsid w:val="004A7D79"/>
    <w:rsid w:val="004B50F1"/>
    <w:rsid w:val="004B64DE"/>
    <w:rsid w:val="004C445F"/>
    <w:rsid w:val="004C5FD6"/>
    <w:rsid w:val="004C66A4"/>
    <w:rsid w:val="004D2BC2"/>
    <w:rsid w:val="004E036A"/>
    <w:rsid w:val="004E0C45"/>
    <w:rsid w:val="004F1194"/>
    <w:rsid w:val="004F5349"/>
    <w:rsid w:val="004F780E"/>
    <w:rsid w:val="00505AB2"/>
    <w:rsid w:val="005117EA"/>
    <w:rsid w:val="0051196F"/>
    <w:rsid w:val="00515F60"/>
    <w:rsid w:val="005161C7"/>
    <w:rsid w:val="005204FB"/>
    <w:rsid w:val="00520680"/>
    <w:rsid w:val="00523DD3"/>
    <w:rsid w:val="00527EFD"/>
    <w:rsid w:val="0053061D"/>
    <w:rsid w:val="00534502"/>
    <w:rsid w:val="0054058D"/>
    <w:rsid w:val="0054562B"/>
    <w:rsid w:val="00546694"/>
    <w:rsid w:val="005470DF"/>
    <w:rsid w:val="0054751F"/>
    <w:rsid w:val="00550DAD"/>
    <w:rsid w:val="0055363E"/>
    <w:rsid w:val="0055412E"/>
    <w:rsid w:val="00555B10"/>
    <w:rsid w:val="00555BEF"/>
    <w:rsid w:val="00557996"/>
    <w:rsid w:val="005639A4"/>
    <w:rsid w:val="005640E6"/>
    <w:rsid w:val="0056611B"/>
    <w:rsid w:val="005704D1"/>
    <w:rsid w:val="00571DE4"/>
    <w:rsid w:val="0058471F"/>
    <w:rsid w:val="00585667"/>
    <w:rsid w:val="00590B70"/>
    <w:rsid w:val="005938DF"/>
    <w:rsid w:val="0059743B"/>
    <w:rsid w:val="005A051A"/>
    <w:rsid w:val="005A0A11"/>
    <w:rsid w:val="005A3EB7"/>
    <w:rsid w:val="005B0D47"/>
    <w:rsid w:val="005B3C45"/>
    <w:rsid w:val="005B5027"/>
    <w:rsid w:val="005B6A33"/>
    <w:rsid w:val="005C2E1D"/>
    <w:rsid w:val="005C63F5"/>
    <w:rsid w:val="005D2D90"/>
    <w:rsid w:val="005D46FE"/>
    <w:rsid w:val="005D56B8"/>
    <w:rsid w:val="005E1BEA"/>
    <w:rsid w:val="005E23ED"/>
    <w:rsid w:val="005E6CD5"/>
    <w:rsid w:val="005F07DB"/>
    <w:rsid w:val="005F48C9"/>
    <w:rsid w:val="005F5F99"/>
    <w:rsid w:val="006112E4"/>
    <w:rsid w:val="00615B96"/>
    <w:rsid w:val="00623B5B"/>
    <w:rsid w:val="0062411E"/>
    <w:rsid w:val="00624157"/>
    <w:rsid w:val="00624D39"/>
    <w:rsid w:val="00626943"/>
    <w:rsid w:val="006303B8"/>
    <w:rsid w:val="00631E5C"/>
    <w:rsid w:val="006326EE"/>
    <w:rsid w:val="0064193F"/>
    <w:rsid w:val="00641C9E"/>
    <w:rsid w:val="00642CFF"/>
    <w:rsid w:val="0064304D"/>
    <w:rsid w:val="00643614"/>
    <w:rsid w:val="00645E3B"/>
    <w:rsid w:val="00646939"/>
    <w:rsid w:val="00646943"/>
    <w:rsid w:val="006515C2"/>
    <w:rsid w:val="006562A7"/>
    <w:rsid w:val="00656409"/>
    <w:rsid w:val="006569DB"/>
    <w:rsid w:val="00660260"/>
    <w:rsid w:val="00660831"/>
    <w:rsid w:val="00662556"/>
    <w:rsid w:val="00662D2D"/>
    <w:rsid w:val="00670ECF"/>
    <w:rsid w:val="00674661"/>
    <w:rsid w:val="0068319C"/>
    <w:rsid w:val="00683D88"/>
    <w:rsid w:val="006841FF"/>
    <w:rsid w:val="00685CB3"/>
    <w:rsid w:val="00687AAD"/>
    <w:rsid w:val="006903CF"/>
    <w:rsid w:val="00692A64"/>
    <w:rsid w:val="0069348A"/>
    <w:rsid w:val="00694330"/>
    <w:rsid w:val="006A16E0"/>
    <w:rsid w:val="006A3287"/>
    <w:rsid w:val="006A3FB3"/>
    <w:rsid w:val="006B12A0"/>
    <w:rsid w:val="006B1878"/>
    <w:rsid w:val="006B6F0A"/>
    <w:rsid w:val="006C4DC7"/>
    <w:rsid w:val="006D22DB"/>
    <w:rsid w:val="006D51AF"/>
    <w:rsid w:val="006E2231"/>
    <w:rsid w:val="006E7276"/>
    <w:rsid w:val="006F35C0"/>
    <w:rsid w:val="006F4548"/>
    <w:rsid w:val="006F7DC0"/>
    <w:rsid w:val="00700AC8"/>
    <w:rsid w:val="00702D95"/>
    <w:rsid w:val="00706DE2"/>
    <w:rsid w:val="00712617"/>
    <w:rsid w:val="00712BB6"/>
    <w:rsid w:val="0071547E"/>
    <w:rsid w:val="00715E79"/>
    <w:rsid w:val="007249BA"/>
    <w:rsid w:val="00726B9D"/>
    <w:rsid w:val="00731305"/>
    <w:rsid w:val="007329D3"/>
    <w:rsid w:val="007330E5"/>
    <w:rsid w:val="007404BB"/>
    <w:rsid w:val="0074125E"/>
    <w:rsid w:val="00745518"/>
    <w:rsid w:val="0074689B"/>
    <w:rsid w:val="00752AFB"/>
    <w:rsid w:val="00754DBE"/>
    <w:rsid w:val="007552F6"/>
    <w:rsid w:val="00757551"/>
    <w:rsid w:val="00760981"/>
    <w:rsid w:val="00761CFB"/>
    <w:rsid w:val="007672C3"/>
    <w:rsid w:val="007708DC"/>
    <w:rsid w:val="00777D7E"/>
    <w:rsid w:val="007803B6"/>
    <w:rsid w:val="00782F4A"/>
    <w:rsid w:val="007857F6"/>
    <w:rsid w:val="00790E44"/>
    <w:rsid w:val="0079507F"/>
    <w:rsid w:val="00795393"/>
    <w:rsid w:val="0079790B"/>
    <w:rsid w:val="007A463B"/>
    <w:rsid w:val="007A5046"/>
    <w:rsid w:val="007A5869"/>
    <w:rsid w:val="007A7BA7"/>
    <w:rsid w:val="007B0BA2"/>
    <w:rsid w:val="007B5D26"/>
    <w:rsid w:val="007C0002"/>
    <w:rsid w:val="007C5CAF"/>
    <w:rsid w:val="007D1771"/>
    <w:rsid w:val="007D1FC2"/>
    <w:rsid w:val="007D211A"/>
    <w:rsid w:val="007D3429"/>
    <w:rsid w:val="007E258E"/>
    <w:rsid w:val="007E5B2C"/>
    <w:rsid w:val="007F5D2A"/>
    <w:rsid w:val="007F6AFC"/>
    <w:rsid w:val="00800B8E"/>
    <w:rsid w:val="00802C4D"/>
    <w:rsid w:val="00804199"/>
    <w:rsid w:val="00805F29"/>
    <w:rsid w:val="008114D4"/>
    <w:rsid w:val="0081181C"/>
    <w:rsid w:val="00813E85"/>
    <w:rsid w:val="0081545C"/>
    <w:rsid w:val="00816F76"/>
    <w:rsid w:val="00817BA7"/>
    <w:rsid w:val="00822159"/>
    <w:rsid w:val="00822CE7"/>
    <w:rsid w:val="00824EC5"/>
    <w:rsid w:val="008251D5"/>
    <w:rsid w:val="008268EF"/>
    <w:rsid w:val="00826B6D"/>
    <w:rsid w:val="00830536"/>
    <w:rsid w:val="00832E31"/>
    <w:rsid w:val="00833F3E"/>
    <w:rsid w:val="00835C68"/>
    <w:rsid w:val="00836620"/>
    <w:rsid w:val="0083776D"/>
    <w:rsid w:val="00837B1F"/>
    <w:rsid w:val="00841C9C"/>
    <w:rsid w:val="00843127"/>
    <w:rsid w:val="008436AF"/>
    <w:rsid w:val="00844303"/>
    <w:rsid w:val="008451FF"/>
    <w:rsid w:val="008517C6"/>
    <w:rsid w:val="0086039F"/>
    <w:rsid w:val="0086562A"/>
    <w:rsid w:val="00870250"/>
    <w:rsid w:val="00871B41"/>
    <w:rsid w:val="00871C4A"/>
    <w:rsid w:val="00872BA3"/>
    <w:rsid w:val="0088062B"/>
    <w:rsid w:val="00881076"/>
    <w:rsid w:val="0089179A"/>
    <w:rsid w:val="00891CB6"/>
    <w:rsid w:val="00894D0A"/>
    <w:rsid w:val="00895DC9"/>
    <w:rsid w:val="00897545"/>
    <w:rsid w:val="008A7546"/>
    <w:rsid w:val="008B633D"/>
    <w:rsid w:val="008B758A"/>
    <w:rsid w:val="008C2296"/>
    <w:rsid w:val="008C458F"/>
    <w:rsid w:val="008C66F4"/>
    <w:rsid w:val="008D0813"/>
    <w:rsid w:val="008F2CC1"/>
    <w:rsid w:val="008F3EEA"/>
    <w:rsid w:val="008F4838"/>
    <w:rsid w:val="008F5132"/>
    <w:rsid w:val="008F5B1E"/>
    <w:rsid w:val="00902800"/>
    <w:rsid w:val="00903286"/>
    <w:rsid w:val="009057F4"/>
    <w:rsid w:val="00907143"/>
    <w:rsid w:val="00911CF6"/>
    <w:rsid w:val="00915617"/>
    <w:rsid w:val="009171FD"/>
    <w:rsid w:val="009219F8"/>
    <w:rsid w:val="009246D8"/>
    <w:rsid w:val="00924925"/>
    <w:rsid w:val="009258BA"/>
    <w:rsid w:val="0093144E"/>
    <w:rsid w:val="00931C07"/>
    <w:rsid w:val="009322A4"/>
    <w:rsid w:val="009350C1"/>
    <w:rsid w:val="00935A27"/>
    <w:rsid w:val="00946A7D"/>
    <w:rsid w:val="00946B12"/>
    <w:rsid w:val="0094765C"/>
    <w:rsid w:val="009505AB"/>
    <w:rsid w:val="009532F7"/>
    <w:rsid w:val="009560DB"/>
    <w:rsid w:val="00957E65"/>
    <w:rsid w:val="00965131"/>
    <w:rsid w:val="009664CD"/>
    <w:rsid w:val="009664E8"/>
    <w:rsid w:val="00966F36"/>
    <w:rsid w:val="00971A42"/>
    <w:rsid w:val="009765F9"/>
    <w:rsid w:val="0097695B"/>
    <w:rsid w:val="0097728B"/>
    <w:rsid w:val="00980788"/>
    <w:rsid w:val="00981B88"/>
    <w:rsid w:val="009873AC"/>
    <w:rsid w:val="00995EC2"/>
    <w:rsid w:val="009967EB"/>
    <w:rsid w:val="00997A80"/>
    <w:rsid w:val="00997D4D"/>
    <w:rsid w:val="009A0BFE"/>
    <w:rsid w:val="009A4718"/>
    <w:rsid w:val="009C5CD1"/>
    <w:rsid w:val="009D0F66"/>
    <w:rsid w:val="009D201E"/>
    <w:rsid w:val="009D2AE1"/>
    <w:rsid w:val="009D55D8"/>
    <w:rsid w:val="009D751C"/>
    <w:rsid w:val="009E34BE"/>
    <w:rsid w:val="009E39AD"/>
    <w:rsid w:val="009F6305"/>
    <w:rsid w:val="00A016EB"/>
    <w:rsid w:val="00A07D04"/>
    <w:rsid w:val="00A1093C"/>
    <w:rsid w:val="00A12001"/>
    <w:rsid w:val="00A12D14"/>
    <w:rsid w:val="00A16699"/>
    <w:rsid w:val="00A20096"/>
    <w:rsid w:val="00A20B5A"/>
    <w:rsid w:val="00A210E4"/>
    <w:rsid w:val="00A21229"/>
    <w:rsid w:val="00A21674"/>
    <w:rsid w:val="00A22571"/>
    <w:rsid w:val="00A22E2C"/>
    <w:rsid w:val="00A23667"/>
    <w:rsid w:val="00A24D38"/>
    <w:rsid w:val="00A30D7D"/>
    <w:rsid w:val="00A34BAB"/>
    <w:rsid w:val="00A35AB8"/>
    <w:rsid w:val="00A37C39"/>
    <w:rsid w:val="00A40A6D"/>
    <w:rsid w:val="00A477E6"/>
    <w:rsid w:val="00A52BF4"/>
    <w:rsid w:val="00A55CFF"/>
    <w:rsid w:val="00A63FB0"/>
    <w:rsid w:val="00A645E3"/>
    <w:rsid w:val="00A65C6A"/>
    <w:rsid w:val="00A67808"/>
    <w:rsid w:val="00A764A3"/>
    <w:rsid w:val="00A77990"/>
    <w:rsid w:val="00A8374B"/>
    <w:rsid w:val="00A83752"/>
    <w:rsid w:val="00A849BE"/>
    <w:rsid w:val="00A92E94"/>
    <w:rsid w:val="00A95670"/>
    <w:rsid w:val="00AA0D63"/>
    <w:rsid w:val="00AA2159"/>
    <w:rsid w:val="00AA2212"/>
    <w:rsid w:val="00AA3302"/>
    <w:rsid w:val="00AB3F21"/>
    <w:rsid w:val="00AC24BC"/>
    <w:rsid w:val="00AC775E"/>
    <w:rsid w:val="00AD215A"/>
    <w:rsid w:val="00AD5D91"/>
    <w:rsid w:val="00AE6263"/>
    <w:rsid w:val="00AE6645"/>
    <w:rsid w:val="00B104C4"/>
    <w:rsid w:val="00B145F9"/>
    <w:rsid w:val="00B17A02"/>
    <w:rsid w:val="00B20C38"/>
    <w:rsid w:val="00B21090"/>
    <w:rsid w:val="00B217BD"/>
    <w:rsid w:val="00B22C23"/>
    <w:rsid w:val="00B23C8B"/>
    <w:rsid w:val="00B26CCA"/>
    <w:rsid w:val="00B27E35"/>
    <w:rsid w:val="00B3026B"/>
    <w:rsid w:val="00B314EE"/>
    <w:rsid w:val="00B327CF"/>
    <w:rsid w:val="00B34B50"/>
    <w:rsid w:val="00B41C56"/>
    <w:rsid w:val="00B42F8C"/>
    <w:rsid w:val="00B45925"/>
    <w:rsid w:val="00B4663F"/>
    <w:rsid w:val="00B47F0B"/>
    <w:rsid w:val="00B50130"/>
    <w:rsid w:val="00B50E43"/>
    <w:rsid w:val="00B52E88"/>
    <w:rsid w:val="00B5623A"/>
    <w:rsid w:val="00B60739"/>
    <w:rsid w:val="00B60A6F"/>
    <w:rsid w:val="00B624B0"/>
    <w:rsid w:val="00B64D01"/>
    <w:rsid w:val="00B72E47"/>
    <w:rsid w:val="00B749E6"/>
    <w:rsid w:val="00B76EE4"/>
    <w:rsid w:val="00B77D24"/>
    <w:rsid w:val="00B803D1"/>
    <w:rsid w:val="00B8425E"/>
    <w:rsid w:val="00B85225"/>
    <w:rsid w:val="00B85A31"/>
    <w:rsid w:val="00B85D21"/>
    <w:rsid w:val="00B86D33"/>
    <w:rsid w:val="00B87481"/>
    <w:rsid w:val="00B876F2"/>
    <w:rsid w:val="00B90D1E"/>
    <w:rsid w:val="00B9192B"/>
    <w:rsid w:val="00B94C8D"/>
    <w:rsid w:val="00BA1D60"/>
    <w:rsid w:val="00BB7528"/>
    <w:rsid w:val="00BC1FA5"/>
    <w:rsid w:val="00BC7FE3"/>
    <w:rsid w:val="00BD2360"/>
    <w:rsid w:val="00BD52B3"/>
    <w:rsid w:val="00BE1616"/>
    <w:rsid w:val="00BE1757"/>
    <w:rsid w:val="00BE3789"/>
    <w:rsid w:val="00BE6C78"/>
    <w:rsid w:val="00BE770D"/>
    <w:rsid w:val="00BE7C71"/>
    <w:rsid w:val="00C01363"/>
    <w:rsid w:val="00C02F79"/>
    <w:rsid w:val="00C117C2"/>
    <w:rsid w:val="00C12080"/>
    <w:rsid w:val="00C1298F"/>
    <w:rsid w:val="00C13A04"/>
    <w:rsid w:val="00C141BD"/>
    <w:rsid w:val="00C15FEA"/>
    <w:rsid w:val="00C221A9"/>
    <w:rsid w:val="00C23B6C"/>
    <w:rsid w:val="00C23BA9"/>
    <w:rsid w:val="00C246CB"/>
    <w:rsid w:val="00C25E3E"/>
    <w:rsid w:val="00C302F5"/>
    <w:rsid w:val="00C3145B"/>
    <w:rsid w:val="00C31776"/>
    <w:rsid w:val="00C31C90"/>
    <w:rsid w:val="00C32D6B"/>
    <w:rsid w:val="00C34662"/>
    <w:rsid w:val="00C35E2B"/>
    <w:rsid w:val="00C37186"/>
    <w:rsid w:val="00C375DE"/>
    <w:rsid w:val="00C378D6"/>
    <w:rsid w:val="00C440D1"/>
    <w:rsid w:val="00C5081B"/>
    <w:rsid w:val="00C5461B"/>
    <w:rsid w:val="00C54A6F"/>
    <w:rsid w:val="00C54B04"/>
    <w:rsid w:val="00C560E1"/>
    <w:rsid w:val="00C56706"/>
    <w:rsid w:val="00C61DA4"/>
    <w:rsid w:val="00C657A7"/>
    <w:rsid w:val="00C66292"/>
    <w:rsid w:val="00C672EB"/>
    <w:rsid w:val="00C71EBA"/>
    <w:rsid w:val="00C730EE"/>
    <w:rsid w:val="00C761B1"/>
    <w:rsid w:val="00C83AE9"/>
    <w:rsid w:val="00C85263"/>
    <w:rsid w:val="00CA1E12"/>
    <w:rsid w:val="00CA1E82"/>
    <w:rsid w:val="00CA2BE1"/>
    <w:rsid w:val="00CA6056"/>
    <w:rsid w:val="00CA611F"/>
    <w:rsid w:val="00CA618A"/>
    <w:rsid w:val="00CB42C6"/>
    <w:rsid w:val="00CB43BA"/>
    <w:rsid w:val="00CB5046"/>
    <w:rsid w:val="00CB6796"/>
    <w:rsid w:val="00CC0303"/>
    <w:rsid w:val="00CD0A44"/>
    <w:rsid w:val="00CD238E"/>
    <w:rsid w:val="00CD2BF0"/>
    <w:rsid w:val="00CE034D"/>
    <w:rsid w:val="00CE1048"/>
    <w:rsid w:val="00CE2ABB"/>
    <w:rsid w:val="00CE32F9"/>
    <w:rsid w:val="00CE4B43"/>
    <w:rsid w:val="00CE671D"/>
    <w:rsid w:val="00CE6A3A"/>
    <w:rsid w:val="00CF02C5"/>
    <w:rsid w:val="00CF079C"/>
    <w:rsid w:val="00D0254B"/>
    <w:rsid w:val="00D10332"/>
    <w:rsid w:val="00D2089F"/>
    <w:rsid w:val="00D222B7"/>
    <w:rsid w:val="00D2363D"/>
    <w:rsid w:val="00D31952"/>
    <w:rsid w:val="00D31C11"/>
    <w:rsid w:val="00D42674"/>
    <w:rsid w:val="00D42FAC"/>
    <w:rsid w:val="00D432E2"/>
    <w:rsid w:val="00D45EB0"/>
    <w:rsid w:val="00D4710A"/>
    <w:rsid w:val="00D47660"/>
    <w:rsid w:val="00D47903"/>
    <w:rsid w:val="00D50802"/>
    <w:rsid w:val="00D50F7E"/>
    <w:rsid w:val="00D519C6"/>
    <w:rsid w:val="00D5665C"/>
    <w:rsid w:val="00D63AD5"/>
    <w:rsid w:val="00D64074"/>
    <w:rsid w:val="00D76D36"/>
    <w:rsid w:val="00D81156"/>
    <w:rsid w:val="00D81534"/>
    <w:rsid w:val="00D819E5"/>
    <w:rsid w:val="00D83848"/>
    <w:rsid w:val="00D86FD2"/>
    <w:rsid w:val="00D87F6F"/>
    <w:rsid w:val="00D97D56"/>
    <w:rsid w:val="00DA38E2"/>
    <w:rsid w:val="00DA4326"/>
    <w:rsid w:val="00DA458D"/>
    <w:rsid w:val="00DA5186"/>
    <w:rsid w:val="00DA64DC"/>
    <w:rsid w:val="00DA7829"/>
    <w:rsid w:val="00DB2696"/>
    <w:rsid w:val="00DB3B1D"/>
    <w:rsid w:val="00DB4551"/>
    <w:rsid w:val="00DB50B9"/>
    <w:rsid w:val="00DC3422"/>
    <w:rsid w:val="00DC5A91"/>
    <w:rsid w:val="00DD0792"/>
    <w:rsid w:val="00DD0E50"/>
    <w:rsid w:val="00DD1D6D"/>
    <w:rsid w:val="00DD3F1C"/>
    <w:rsid w:val="00DD5292"/>
    <w:rsid w:val="00DD6263"/>
    <w:rsid w:val="00DD677F"/>
    <w:rsid w:val="00DD7B6B"/>
    <w:rsid w:val="00DE2358"/>
    <w:rsid w:val="00DF00E1"/>
    <w:rsid w:val="00DF1686"/>
    <w:rsid w:val="00DF2D6F"/>
    <w:rsid w:val="00DF5586"/>
    <w:rsid w:val="00DF6959"/>
    <w:rsid w:val="00DF7556"/>
    <w:rsid w:val="00E05617"/>
    <w:rsid w:val="00E10881"/>
    <w:rsid w:val="00E11290"/>
    <w:rsid w:val="00E14043"/>
    <w:rsid w:val="00E140B8"/>
    <w:rsid w:val="00E1572D"/>
    <w:rsid w:val="00E21385"/>
    <w:rsid w:val="00E21C10"/>
    <w:rsid w:val="00E240E2"/>
    <w:rsid w:val="00E27863"/>
    <w:rsid w:val="00E31596"/>
    <w:rsid w:val="00E32017"/>
    <w:rsid w:val="00E33E39"/>
    <w:rsid w:val="00E35DA2"/>
    <w:rsid w:val="00E40AAD"/>
    <w:rsid w:val="00E413C7"/>
    <w:rsid w:val="00E45BAC"/>
    <w:rsid w:val="00E45CEF"/>
    <w:rsid w:val="00E528B0"/>
    <w:rsid w:val="00E554A6"/>
    <w:rsid w:val="00E5791B"/>
    <w:rsid w:val="00E57AEE"/>
    <w:rsid w:val="00E60E38"/>
    <w:rsid w:val="00E626A5"/>
    <w:rsid w:val="00E6647E"/>
    <w:rsid w:val="00E66FDF"/>
    <w:rsid w:val="00E7523B"/>
    <w:rsid w:val="00E755D6"/>
    <w:rsid w:val="00E76441"/>
    <w:rsid w:val="00E80835"/>
    <w:rsid w:val="00E82406"/>
    <w:rsid w:val="00E832A2"/>
    <w:rsid w:val="00E90C97"/>
    <w:rsid w:val="00E90D07"/>
    <w:rsid w:val="00E93AA6"/>
    <w:rsid w:val="00E93BC4"/>
    <w:rsid w:val="00E94B99"/>
    <w:rsid w:val="00E9510F"/>
    <w:rsid w:val="00EA2FA6"/>
    <w:rsid w:val="00EA4C86"/>
    <w:rsid w:val="00EA522A"/>
    <w:rsid w:val="00EA6007"/>
    <w:rsid w:val="00EC1FA0"/>
    <w:rsid w:val="00EC3799"/>
    <w:rsid w:val="00EC390B"/>
    <w:rsid w:val="00ED05FB"/>
    <w:rsid w:val="00ED4188"/>
    <w:rsid w:val="00ED4F10"/>
    <w:rsid w:val="00ED509F"/>
    <w:rsid w:val="00ED7807"/>
    <w:rsid w:val="00EE12DA"/>
    <w:rsid w:val="00EE1711"/>
    <w:rsid w:val="00EE1A54"/>
    <w:rsid w:val="00EE2282"/>
    <w:rsid w:val="00EE282B"/>
    <w:rsid w:val="00EE7A20"/>
    <w:rsid w:val="00EF1BB7"/>
    <w:rsid w:val="00EF26A1"/>
    <w:rsid w:val="00EF3B7B"/>
    <w:rsid w:val="00EF6108"/>
    <w:rsid w:val="00EF62F4"/>
    <w:rsid w:val="00EF6EB1"/>
    <w:rsid w:val="00F01B40"/>
    <w:rsid w:val="00F01BE1"/>
    <w:rsid w:val="00F02272"/>
    <w:rsid w:val="00F02A1E"/>
    <w:rsid w:val="00F0513E"/>
    <w:rsid w:val="00F07E0F"/>
    <w:rsid w:val="00F11296"/>
    <w:rsid w:val="00F11CB7"/>
    <w:rsid w:val="00F26232"/>
    <w:rsid w:val="00F26980"/>
    <w:rsid w:val="00F26AF6"/>
    <w:rsid w:val="00F26EED"/>
    <w:rsid w:val="00F27423"/>
    <w:rsid w:val="00F30667"/>
    <w:rsid w:val="00F31057"/>
    <w:rsid w:val="00F31A74"/>
    <w:rsid w:val="00F33AFA"/>
    <w:rsid w:val="00F3567F"/>
    <w:rsid w:val="00F35CC3"/>
    <w:rsid w:val="00F40798"/>
    <w:rsid w:val="00F412E1"/>
    <w:rsid w:val="00F41561"/>
    <w:rsid w:val="00F4327B"/>
    <w:rsid w:val="00F44B6C"/>
    <w:rsid w:val="00F46422"/>
    <w:rsid w:val="00F53CBB"/>
    <w:rsid w:val="00F56493"/>
    <w:rsid w:val="00F576B5"/>
    <w:rsid w:val="00F6171B"/>
    <w:rsid w:val="00F61E04"/>
    <w:rsid w:val="00F639EB"/>
    <w:rsid w:val="00F7112D"/>
    <w:rsid w:val="00F7243C"/>
    <w:rsid w:val="00F73D48"/>
    <w:rsid w:val="00F768CA"/>
    <w:rsid w:val="00F80EDE"/>
    <w:rsid w:val="00F84A2F"/>
    <w:rsid w:val="00F90AD0"/>
    <w:rsid w:val="00F91585"/>
    <w:rsid w:val="00F92158"/>
    <w:rsid w:val="00F94A15"/>
    <w:rsid w:val="00F9609B"/>
    <w:rsid w:val="00FA1C5A"/>
    <w:rsid w:val="00FA3351"/>
    <w:rsid w:val="00FA56FF"/>
    <w:rsid w:val="00FA7690"/>
    <w:rsid w:val="00FC6BB2"/>
    <w:rsid w:val="00FC745D"/>
    <w:rsid w:val="00FC7601"/>
    <w:rsid w:val="00FC7609"/>
    <w:rsid w:val="00FD19C0"/>
    <w:rsid w:val="00FD4ADC"/>
    <w:rsid w:val="00FE1B91"/>
    <w:rsid w:val="00FF01B5"/>
    <w:rsid w:val="00FF17ED"/>
    <w:rsid w:val="00FF2374"/>
    <w:rsid w:val="00FF271B"/>
    <w:rsid w:val="00FF3C4C"/>
    <w:rsid w:val="00FF3D9A"/>
    <w:rsid w:val="00FF6594"/>
    <w:rsid w:val="00FF66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26CDF5"/>
  <w15:docId w15:val="{9D45F295-82FB-47DB-A076-9F07014F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240E2"/>
    <w:pPr>
      <w:spacing w:after="0" w:line="240" w:lineRule="auto"/>
    </w:pPr>
    <w:rPr>
      <w:rFonts w:ascii="Arial" w:eastAsia="Times New Roman" w:hAnsi="Arial" w:cs="Times New Roman"/>
      <w:szCs w:val="20"/>
      <w:lang w:eastAsia="de-DE"/>
    </w:rPr>
  </w:style>
  <w:style w:type="paragraph" w:styleId="berschrift1">
    <w:name w:val="heading 1"/>
    <w:basedOn w:val="Standard"/>
    <w:next w:val="Standard"/>
    <w:link w:val="berschrift1Zchn"/>
    <w:uiPriority w:val="9"/>
    <w:qFormat/>
    <w:rsid w:val="004161D6"/>
    <w:pPr>
      <w:keepNext/>
      <w:keepLines/>
      <w:spacing w:before="480"/>
      <w:outlineLvl w:val="0"/>
    </w:pPr>
    <w:rPr>
      <w:rFonts w:eastAsiaTheme="majorEastAsia" w:cstheme="majorBidi"/>
      <w:b/>
      <w:bCs/>
      <w:sz w:val="32"/>
      <w:szCs w:val="28"/>
    </w:rPr>
  </w:style>
  <w:style w:type="paragraph" w:styleId="berschrift2">
    <w:name w:val="heading 2"/>
    <w:basedOn w:val="Standard"/>
    <w:next w:val="Standard"/>
    <w:link w:val="berschrift2Zchn"/>
    <w:uiPriority w:val="9"/>
    <w:unhideWhenUsed/>
    <w:qFormat/>
    <w:rsid w:val="004161D6"/>
    <w:pPr>
      <w:keepNext/>
      <w:keepLines/>
      <w:spacing w:before="200"/>
      <w:outlineLvl w:val="1"/>
    </w:pPr>
    <w:rPr>
      <w:rFonts w:eastAsiaTheme="majorEastAsia" w:cstheme="majorBidi"/>
      <w:b/>
      <w:bCs/>
      <w:sz w:val="28"/>
      <w:szCs w:val="26"/>
    </w:rPr>
  </w:style>
  <w:style w:type="paragraph" w:styleId="berschrift3">
    <w:name w:val="heading 3"/>
    <w:basedOn w:val="Standard"/>
    <w:next w:val="Standard"/>
    <w:link w:val="berschrift3Zchn"/>
    <w:uiPriority w:val="9"/>
    <w:unhideWhenUsed/>
    <w:qFormat/>
    <w:rsid w:val="009E34BE"/>
    <w:pPr>
      <w:keepNext/>
      <w:keepLines/>
      <w:spacing w:before="200"/>
      <w:outlineLvl w:val="2"/>
    </w:pPr>
    <w:rPr>
      <w:rFonts w:eastAsiaTheme="majorEastAsia" w:cstheme="majorBidi"/>
      <w:b/>
      <w:bCs/>
      <w: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rsid w:val="00E240E2"/>
    <w:pPr>
      <w:spacing w:line="360" w:lineRule="auto"/>
      <w:jc w:val="center"/>
    </w:pPr>
    <w:rPr>
      <w:b/>
      <w:sz w:val="28"/>
    </w:rPr>
  </w:style>
  <w:style w:type="character" w:customStyle="1" w:styleId="TitelZchn">
    <w:name w:val="Titel Zchn"/>
    <w:basedOn w:val="Absatz-Standardschriftart"/>
    <w:link w:val="Titel"/>
    <w:rsid w:val="00E240E2"/>
    <w:rPr>
      <w:rFonts w:ascii="Arial" w:eastAsia="Times New Roman" w:hAnsi="Arial" w:cs="Times New Roman"/>
      <w:b/>
      <w:sz w:val="28"/>
      <w:szCs w:val="20"/>
      <w:lang w:eastAsia="de-DE"/>
    </w:rPr>
  </w:style>
  <w:style w:type="paragraph" w:styleId="Sprechblasentext">
    <w:name w:val="Balloon Text"/>
    <w:basedOn w:val="Standard"/>
    <w:link w:val="SprechblasentextZchn"/>
    <w:uiPriority w:val="99"/>
    <w:semiHidden/>
    <w:unhideWhenUsed/>
    <w:rsid w:val="00E24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240E2"/>
    <w:rPr>
      <w:rFonts w:ascii="Tahoma" w:eastAsia="Times New Roman" w:hAnsi="Tahoma" w:cs="Tahoma"/>
      <w:sz w:val="16"/>
      <w:szCs w:val="16"/>
      <w:lang w:eastAsia="de-DE"/>
    </w:rPr>
  </w:style>
  <w:style w:type="paragraph" w:styleId="Listenabsatz">
    <w:name w:val="List Paragraph"/>
    <w:basedOn w:val="Standard"/>
    <w:uiPriority w:val="34"/>
    <w:qFormat/>
    <w:rsid w:val="00E240E2"/>
    <w:pPr>
      <w:ind w:left="720"/>
      <w:contextualSpacing/>
    </w:pPr>
  </w:style>
  <w:style w:type="paragraph" w:customStyle="1" w:styleId="Numerierung">
    <w:name w:val="Numerierung"/>
    <w:basedOn w:val="Standard"/>
    <w:rsid w:val="00C32D6B"/>
    <w:pPr>
      <w:numPr>
        <w:numId w:val="2"/>
      </w:numPr>
    </w:pPr>
  </w:style>
  <w:style w:type="paragraph" w:customStyle="1" w:styleId="roemIverborgen">
    <w:name w:val="roemIverborgen"/>
    <w:basedOn w:val="Standard"/>
    <w:rsid w:val="00C32D6B"/>
    <w:pPr>
      <w:keepNext/>
      <w:framePr w:dropCap="margin" w:lines="1" w:hSpace="283" w:wrap="around" w:vAnchor="text" w:hAnchor="page"/>
      <w:spacing w:line="252" w:lineRule="exact"/>
    </w:pPr>
    <w:rPr>
      <w:vanish/>
      <w:position w:val="1"/>
    </w:rPr>
  </w:style>
  <w:style w:type="character" w:customStyle="1" w:styleId="berschrift1Zchn">
    <w:name w:val="Überschrift 1 Zchn"/>
    <w:basedOn w:val="Absatz-Standardschriftart"/>
    <w:link w:val="berschrift1"/>
    <w:uiPriority w:val="9"/>
    <w:rsid w:val="004161D6"/>
    <w:rPr>
      <w:rFonts w:ascii="Arial" w:eastAsiaTheme="majorEastAsia" w:hAnsi="Arial" w:cstheme="majorBidi"/>
      <w:b/>
      <w:bCs/>
      <w:sz w:val="32"/>
      <w:szCs w:val="28"/>
      <w:lang w:eastAsia="de-DE"/>
    </w:rPr>
  </w:style>
  <w:style w:type="paragraph" w:styleId="Inhaltsverzeichnisberschrift">
    <w:name w:val="TOC Heading"/>
    <w:basedOn w:val="berschrift1"/>
    <w:next w:val="Standard"/>
    <w:uiPriority w:val="39"/>
    <w:unhideWhenUsed/>
    <w:qFormat/>
    <w:rsid w:val="00C32D6B"/>
    <w:pPr>
      <w:spacing w:line="276" w:lineRule="auto"/>
      <w:outlineLvl w:val="9"/>
    </w:pPr>
  </w:style>
  <w:style w:type="paragraph" w:styleId="Verzeichnis1">
    <w:name w:val="toc 1"/>
    <w:basedOn w:val="Standard"/>
    <w:next w:val="Standard"/>
    <w:autoRedefine/>
    <w:uiPriority w:val="39"/>
    <w:unhideWhenUsed/>
    <w:qFormat/>
    <w:rsid w:val="004958E7"/>
    <w:pPr>
      <w:tabs>
        <w:tab w:val="left" w:pos="440"/>
        <w:tab w:val="right" w:leader="dot" w:pos="9062"/>
      </w:tabs>
      <w:spacing w:before="120"/>
    </w:pPr>
    <w:rPr>
      <w:b/>
      <w:noProof/>
      <w:sz w:val="24"/>
    </w:rPr>
  </w:style>
  <w:style w:type="paragraph" w:styleId="Verzeichnis2">
    <w:name w:val="toc 2"/>
    <w:basedOn w:val="Standard"/>
    <w:next w:val="Standard"/>
    <w:autoRedefine/>
    <w:uiPriority w:val="39"/>
    <w:unhideWhenUsed/>
    <w:qFormat/>
    <w:rsid w:val="004958E7"/>
    <w:pPr>
      <w:tabs>
        <w:tab w:val="left" w:pos="709"/>
        <w:tab w:val="left" w:pos="851"/>
        <w:tab w:val="left" w:pos="1196"/>
        <w:tab w:val="right" w:leader="dot" w:pos="9062"/>
      </w:tabs>
      <w:spacing w:before="40"/>
      <w:ind w:left="913" w:hanging="629"/>
    </w:pPr>
    <w:rPr>
      <w:b/>
      <w:noProof/>
      <w:sz w:val="20"/>
    </w:rPr>
  </w:style>
  <w:style w:type="paragraph" w:styleId="Verzeichnis3">
    <w:name w:val="toc 3"/>
    <w:basedOn w:val="Standard"/>
    <w:next w:val="Standard"/>
    <w:autoRedefine/>
    <w:uiPriority w:val="39"/>
    <w:unhideWhenUsed/>
    <w:qFormat/>
    <w:rsid w:val="004958E7"/>
    <w:pPr>
      <w:tabs>
        <w:tab w:val="left" w:pos="1854"/>
        <w:tab w:val="right" w:leader="dot" w:pos="9062"/>
      </w:tabs>
      <w:ind w:left="1276" w:hanging="709"/>
    </w:pPr>
    <w:rPr>
      <w:i/>
      <w:sz w:val="20"/>
    </w:rPr>
  </w:style>
  <w:style w:type="character" w:styleId="Hyperlink">
    <w:name w:val="Hyperlink"/>
    <w:basedOn w:val="Absatz-Standardschriftart"/>
    <w:uiPriority w:val="99"/>
    <w:unhideWhenUsed/>
    <w:rsid w:val="00C32D6B"/>
    <w:rPr>
      <w:color w:val="0000FF" w:themeColor="hyperlink"/>
      <w:u w:val="single"/>
    </w:rPr>
  </w:style>
  <w:style w:type="paragraph" w:customStyle="1" w:styleId="Alpha">
    <w:name w:val="Alpha"/>
    <w:basedOn w:val="Standard"/>
    <w:rsid w:val="00FF01B5"/>
    <w:pPr>
      <w:numPr>
        <w:numId w:val="4"/>
      </w:numPr>
      <w:tabs>
        <w:tab w:val="clear" w:pos="360"/>
        <w:tab w:val="left" w:pos="1559"/>
      </w:tabs>
      <w:ind w:left="1559" w:hanging="425"/>
    </w:pPr>
  </w:style>
  <w:style w:type="paragraph" w:styleId="Kopfzeile">
    <w:name w:val="header"/>
    <w:basedOn w:val="Standard"/>
    <w:link w:val="KopfzeileZchn"/>
    <w:uiPriority w:val="99"/>
    <w:rsid w:val="00FF01B5"/>
    <w:pPr>
      <w:tabs>
        <w:tab w:val="center" w:pos="4536"/>
        <w:tab w:val="right" w:pos="9072"/>
      </w:tabs>
    </w:pPr>
  </w:style>
  <w:style w:type="character" w:customStyle="1" w:styleId="KopfzeileZchn">
    <w:name w:val="Kopfzeile Zchn"/>
    <w:basedOn w:val="Absatz-Standardschriftart"/>
    <w:link w:val="Kopfzeile"/>
    <w:uiPriority w:val="99"/>
    <w:rsid w:val="00FF01B5"/>
    <w:rPr>
      <w:rFonts w:ascii="Arial" w:eastAsia="Times New Roman" w:hAnsi="Arial" w:cs="Times New Roman"/>
      <w:szCs w:val="20"/>
      <w:lang w:eastAsia="de-DE"/>
    </w:rPr>
  </w:style>
  <w:style w:type="paragraph" w:customStyle="1" w:styleId="Default">
    <w:name w:val="Default"/>
    <w:rsid w:val="00FF01B5"/>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KeinLeerraum">
    <w:name w:val="No Spacing"/>
    <w:uiPriority w:val="1"/>
    <w:qFormat/>
    <w:rsid w:val="008517C6"/>
    <w:pPr>
      <w:spacing w:after="0" w:line="240" w:lineRule="auto"/>
    </w:pPr>
    <w:rPr>
      <w:rFonts w:ascii="Arial" w:eastAsia="Times New Roman" w:hAnsi="Arial" w:cs="Times New Roman"/>
      <w:szCs w:val="20"/>
      <w:lang w:eastAsia="de-DE"/>
    </w:rPr>
  </w:style>
  <w:style w:type="table" w:styleId="Tabellenraster">
    <w:name w:val="Table Grid"/>
    <w:basedOn w:val="NormaleTabelle"/>
    <w:rsid w:val="002C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55412E"/>
    <w:pPr>
      <w:tabs>
        <w:tab w:val="center" w:pos="4536"/>
        <w:tab w:val="right" w:pos="9072"/>
      </w:tabs>
    </w:pPr>
  </w:style>
  <w:style w:type="character" w:customStyle="1" w:styleId="FuzeileZchn">
    <w:name w:val="Fußzeile Zchn"/>
    <w:basedOn w:val="Absatz-Standardschriftart"/>
    <w:link w:val="Fuzeile"/>
    <w:uiPriority w:val="99"/>
    <w:rsid w:val="0055412E"/>
    <w:rPr>
      <w:rFonts w:ascii="Arial" w:eastAsia="Times New Roman" w:hAnsi="Arial" w:cs="Times New Roman"/>
      <w:szCs w:val="20"/>
      <w:lang w:eastAsia="de-DE"/>
    </w:rPr>
  </w:style>
  <w:style w:type="character" w:styleId="Kommentarzeichen">
    <w:name w:val="annotation reference"/>
    <w:basedOn w:val="Absatz-Standardschriftart"/>
    <w:uiPriority w:val="99"/>
    <w:semiHidden/>
    <w:unhideWhenUsed/>
    <w:rsid w:val="009246D8"/>
    <w:rPr>
      <w:sz w:val="16"/>
      <w:szCs w:val="16"/>
    </w:rPr>
  </w:style>
  <w:style w:type="paragraph" w:styleId="Kommentartext">
    <w:name w:val="annotation text"/>
    <w:basedOn w:val="Standard"/>
    <w:link w:val="KommentartextZchn"/>
    <w:uiPriority w:val="99"/>
    <w:semiHidden/>
    <w:unhideWhenUsed/>
    <w:rsid w:val="009246D8"/>
    <w:rPr>
      <w:sz w:val="20"/>
    </w:rPr>
  </w:style>
  <w:style w:type="character" w:customStyle="1" w:styleId="KommentartextZchn">
    <w:name w:val="Kommentartext Zchn"/>
    <w:basedOn w:val="Absatz-Standardschriftart"/>
    <w:link w:val="Kommentartext"/>
    <w:uiPriority w:val="99"/>
    <w:semiHidden/>
    <w:rsid w:val="009246D8"/>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9246D8"/>
    <w:rPr>
      <w:b/>
      <w:bCs/>
    </w:rPr>
  </w:style>
  <w:style w:type="character" w:customStyle="1" w:styleId="KommentarthemaZchn">
    <w:name w:val="Kommentarthema Zchn"/>
    <w:basedOn w:val="KommentartextZchn"/>
    <w:link w:val="Kommentarthema"/>
    <w:uiPriority w:val="99"/>
    <w:semiHidden/>
    <w:rsid w:val="009246D8"/>
    <w:rPr>
      <w:rFonts w:ascii="Arial" w:eastAsia="Times New Roman" w:hAnsi="Arial" w:cs="Times New Roman"/>
      <w:b/>
      <w:bCs/>
      <w:sz w:val="20"/>
      <w:szCs w:val="20"/>
      <w:lang w:eastAsia="de-DE"/>
    </w:rPr>
  </w:style>
  <w:style w:type="character" w:styleId="SchwacherVerweis">
    <w:name w:val="Subtle Reference"/>
    <w:basedOn w:val="Absatz-Standardschriftart"/>
    <w:uiPriority w:val="31"/>
    <w:qFormat/>
    <w:rsid w:val="000671CD"/>
    <w:rPr>
      <w:smallCaps/>
      <w:color w:val="C0504D" w:themeColor="accent2"/>
      <w:u w:val="single"/>
    </w:rPr>
  </w:style>
  <w:style w:type="paragraph" w:styleId="Funotentext">
    <w:name w:val="footnote text"/>
    <w:basedOn w:val="Standard"/>
    <w:link w:val="FunotentextZchn"/>
    <w:uiPriority w:val="99"/>
    <w:semiHidden/>
    <w:unhideWhenUsed/>
    <w:rsid w:val="00980788"/>
    <w:rPr>
      <w:sz w:val="20"/>
    </w:rPr>
  </w:style>
  <w:style w:type="character" w:customStyle="1" w:styleId="FunotentextZchn">
    <w:name w:val="Fußnotentext Zchn"/>
    <w:basedOn w:val="Absatz-Standardschriftart"/>
    <w:link w:val="Funotentext"/>
    <w:uiPriority w:val="99"/>
    <w:semiHidden/>
    <w:rsid w:val="00980788"/>
    <w:rPr>
      <w:rFonts w:ascii="Arial" w:eastAsia="Times New Roman" w:hAnsi="Arial" w:cs="Times New Roman"/>
      <w:sz w:val="20"/>
      <w:szCs w:val="20"/>
      <w:lang w:eastAsia="de-DE"/>
    </w:rPr>
  </w:style>
  <w:style w:type="character" w:styleId="Funotenzeichen">
    <w:name w:val="footnote reference"/>
    <w:basedOn w:val="Absatz-Standardschriftart"/>
    <w:uiPriority w:val="99"/>
    <w:semiHidden/>
    <w:unhideWhenUsed/>
    <w:rsid w:val="00980788"/>
    <w:rPr>
      <w:vertAlign w:val="superscript"/>
    </w:rPr>
  </w:style>
  <w:style w:type="paragraph" w:styleId="NurText">
    <w:name w:val="Plain Text"/>
    <w:basedOn w:val="Standard"/>
    <w:link w:val="NurTextZchn"/>
    <w:uiPriority w:val="99"/>
    <w:semiHidden/>
    <w:unhideWhenUsed/>
    <w:rsid w:val="00D2363D"/>
    <w:rPr>
      <w:rFonts w:ascii="Calibri" w:eastAsiaTheme="minorEastAsia" w:hAnsi="Calibri"/>
      <w:szCs w:val="21"/>
    </w:rPr>
  </w:style>
  <w:style w:type="character" w:customStyle="1" w:styleId="NurTextZchn">
    <w:name w:val="Nur Text Zchn"/>
    <w:basedOn w:val="Absatz-Standardschriftart"/>
    <w:link w:val="NurText"/>
    <w:uiPriority w:val="99"/>
    <w:semiHidden/>
    <w:rsid w:val="00D2363D"/>
    <w:rPr>
      <w:rFonts w:ascii="Calibri" w:eastAsiaTheme="minorEastAsia" w:hAnsi="Calibri" w:cs="Times New Roman"/>
      <w:szCs w:val="21"/>
      <w:lang w:eastAsia="de-DE"/>
    </w:rPr>
  </w:style>
  <w:style w:type="table" w:styleId="MittlereListe1">
    <w:name w:val="Medium List 1"/>
    <w:basedOn w:val="NormaleTabelle"/>
    <w:uiPriority w:val="65"/>
    <w:rsid w:val="00F3567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Raster2">
    <w:name w:val="Medium Grid 2"/>
    <w:basedOn w:val="NormaleTabelle"/>
    <w:uiPriority w:val="68"/>
    <w:rsid w:val="00F356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HellesRaster">
    <w:name w:val="Light Grid"/>
    <w:basedOn w:val="NormaleTabelle"/>
    <w:uiPriority w:val="62"/>
    <w:rsid w:val="00F3567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ittlereSchattierung2">
    <w:name w:val="Medium Shading 2"/>
    <w:basedOn w:val="NormaleTabelle"/>
    <w:uiPriority w:val="64"/>
    <w:rsid w:val="00F356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erschrift2Zchn">
    <w:name w:val="Überschrift 2 Zchn"/>
    <w:basedOn w:val="Absatz-Standardschriftart"/>
    <w:link w:val="berschrift2"/>
    <w:uiPriority w:val="9"/>
    <w:rsid w:val="004161D6"/>
    <w:rPr>
      <w:rFonts w:ascii="Arial" w:eastAsiaTheme="majorEastAsia" w:hAnsi="Arial" w:cstheme="majorBidi"/>
      <w:b/>
      <w:bCs/>
      <w:sz w:val="28"/>
      <w:szCs w:val="26"/>
      <w:lang w:eastAsia="de-DE"/>
    </w:rPr>
  </w:style>
  <w:style w:type="paragraph" w:styleId="Untertitel">
    <w:name w:val="Subtitle"/>
    <w:basedOn w:val="Standard"/>
    <w:next w:val="Standard"/>
    <w:link w:val="UntertitelZchn"/>
    <w:uiPriority w:val="11"/>
    <w:qFormat/>
    <w:rsid w:val="004161D6"/>
    <w:pPr>
      <w:numPr>
        <w:ilvl w:val="1"/>
      </w:numPr>
    </w:pPr>
    <w:rPr>
      <w:rFonts w:eastAsiaTheme="majorEastAsia" w:cstheme="majorBidi"/>
      <w:b/>
      <w:i/>
      <w:iCs/>
      <w:spacing w:val="15"/>
      <w:sz w:val="24"/>
      <w:szCs w:val="24"/>
    </w:rPr>
  </w:style>
  <w:style w:type="character" w:customStyle="1" w:styleId="UntertitelZchn">
    <w:name w:val="Untertitel Zchn"/>
    <w:basedOn w:val="Absatz-Standardschriftart"/>
    <w:link w:val="Untertitel"/>
    <w:uiPriority w:val="11"/>
    <w:rsid w:val="004161D6"/>
    <w:rPr>
      <w:rFonts w:ascii="Arial" w:eastAsiaTheme="majorEastAsia" w:hAnsi="Arial" w:cstheme="majorBidi"/>
      <w:b/>
      <w:i/>
      <w:iCs/>
      <w:spacing w:val="15"/>
      <w:sz w:val="24"/>
      <w:szCs w:val="24"/>
      <w:lang w:eastAsia="de-DE"/>
    </w:rPr>
  </w:style>
  <w:style w:type="character" w:customStyle="1" w:styleId="berschrift3Zchn">
    <w:name w:val="Überschrift 3 Zchn"/>
    <w:basedOn w:val="Absatz-Standardschriftart"/>
    <w:link w:val="berschrift3"/>
    <w:uiPriority w:val="9"/>
    <w:rsid w:val="009E34BE"/>
    <w:rPr>
      <w:rFonts w:ascii="Arial" w:eastAsiaTheme="majorEastAsia" w:hAnsi="Arial" w:cstheme="majorBidi"/>
      <w:b/>
      <w:bCs/>
      <w:i/>
      <w:sz w:val="24"/>
      <w:szCs w:val="20"/>
      <w:lang w:eastAsia="de-DE"/>
    </w:rPr>
  </w:style>
  <w:style w:type="table" w:styleId="HelleSchattierung">
    <w:name w:val="Light Shading"/>
    <w:basedOn w:val="NormaleTabelle"/>
    <w:uiPriority w:val="60"/>
    <w:rsid w:val="00042ED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FarbigeListe">
    <w:name w:val="Colorful List"/>
    <w:basedOn w:val="NormaleTabelle"/>
    <w:uiPriority w:val="72"/>
    <w:rsid w:val="00042ED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ittlereSchattierung1">
    <w:name w:val="Medium Shading 1"/>
    <w:basedOn w:val="NormaleTabelle"/>
    <w:uiPriority w:val="63"/>
    <w:rsid w:val="00042ED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ellenraster1">
    <w:name w:val="Tabellenraster1"/>
    <w:basedOn w:val="NormaleTabelle"/>
    <w:next w:val="Tabellenraster"/>
    <w:rsid w:val="00623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258735">
      <w:bodyDiv w:val="1"/>
      <w:marLeft w:val="0"/>
      <w:marRight w:val="0"/>
      <w:marTop w:val="0"/>
      <w:marBottom w:val="0"/>
      <w:divBdr>
        <w:top w:val="none" w:sz="0" w:space="0" w:color="auto"/>
        <w:left w:val="none" w:sz="0" w:space="0" w:color="auto"/>
        <w:bottom w:val="none" w:sz="0" w:space="0" w:color="auto"/>
        <w:right w:val="none" w:sz="0" w:space="0" w:color="auto"/>
      </w:divBdr>
    </w:div>
    <w:div w:id="249431151">
      <w:bodyDiv w:val="1"/>
      <w:marLeft w:val="0"/>
      <w:marRight w:val="0"/>
      <w:marTop w:val="0"/>
      <w:marBottom w:val="0"/>
      <w:divBdr>
        <w:top w:val="none" w:sz="0" w:space="0" w:color="auto"/>
        <w:left w:val="none" w:sz="0" w:space="0" w:color="auto"/>
        <w:bottom w:val="none" w:sz="0" w:space="0" w:color="auto"/>
        <w:right w:val="none" w:sz="0" w:space="0" w:color="auto"/>
      </w:divBdr>
    </w:div>
    <w:div w:id="291595249">
      <w:bodyDiv w:val="1"/>
      <w:marLeft w:val="0"/>
      <w:marRight w:val="0"/>
      <w:marTop w:val="0"/>
      <w:marBottom w:val="0"/>
      <w:divBdr>
        <w:top w:val="none" w:sz="0" w:space="0" w:color="auto"/>
        <w:left w:val="none" w:sz="0" w:space="0" w:color="auto"/>
        <w:bottom w:val="none" w:sz="0" w:space="0" w:color="auto"/>
        <w:right w:val="none" w:sz="0" w:space="0" w:color="auto"/>
      </w:divBdr>
    </w:div>
    <w:div w:id="342392035">
      <w:bodyDiv w:val="1"/>
      <w:marLeft w:val="0"/>
      <w:marRight w:val="0"/>
      <w:marTop w:val="0"/>
      <w:marBottom w:val="0"/>
      <w:divBdr>
        <w:top w:val="none" w:sz="0" w:space="0" w:color="auto"/>
        <w:left w:val="none" w:sz="0" w:space="0" w:color="auto"/>
        <w:bottom w:val="none" w:sz="0" w:space="0" w:color="auto"/>
        <w:right w:val="none" w:sz="0" w:space="0" w:color="auto"/>
      </w:divBdr>
    </w:div>
    <w:div w:id="420177089">
      <w:bodyDiv w:val="1"/>
      <w:marLeft w:val="0"/>
      <w:marRight w:val="0"/>
      <w:marTop w:val="0"/>
      <w:marBottom w:val="0"/>
      <w:divBdr>
        <w:top w:val="none" w:sz="0" w:space="0" w:color="auto"/>
        <w:left w:val="none" w:sz="0" w:space="0" w:color="auto"/>
        <w:bottom w:val="none" w:sz="0" w:space="0" w:color="auto"/>
        <w:right w:val="none" w:sz="0" w:space="0" w:color="auto"/>
      </w:divBdr>
    </w:div>
    <w:div w:id="572008739">
      <w:bodyDiv w:val="1"/>
      <w:marLeft w:val="0"/>
      <w:marRight w:val="0"/>
      <w:marTop w:val="0"/>
      <w:marBottom w:val="0"/>
      <w:divBdr>
        <w:top w:val="none" w:sz="0" w:space="0" w:color="auto"/>
        <w:left w:val="none" w:sz="0" w:space="0" w:color="auto"/>
        <w:bottom w:val="none" w:sz="0" w:space="0" w:color="auto"/>
        <w:right w:val="none" w:sz="0" w:space="0" w:color="auto"/>
      </w:divBdr>
    </w:div>
    <w:div w:id="772168379">
      <w:bodyDiv w:val="1"/>
      <w:marLeft w:val="0"/>
      <w:marRight w:val="0"/>
      <w:marTop w:val="0"/>
      <w:marBottom w:val="0"/>
      <w:divBdr>
        <w:top w:val="none" w:sz="0" w:space="0" w:color="auto"/>
        <w:left w:val="none" w:sz="0" w:space="0" w:color="auto"/>
        <w:bottom w:val="none" w:sz="0" w:space="0" w:color="auto"/>
        <w:right w:val="none" w:sz="0" w:space="0" w:color="auto"/>
      </w:divBdr>
    </w:div>
    <w:div w:id="1024668762">
      <w:bodyDiv w:val="1"/>
      <w:marLeft w:val="0"/>
      <w:marRight w:val="0"/>
      <w:marTop w:val="0"/>
      <w:marBottom w:val="0"/>
      <w:divBdr>
        <w:top w:val="none" w:sz="0" w:space="0" w:color="auto"/>
        <w:left w:val="none" w:sz="0" w:space="0" w:color="auto"/>
        <w:bottom w:val="none" w:sz="0" w:space="0" w:color="auto"/>
        <w:right w:val="none" w:sz="0" w:space="0" w:color="auto"/>
      </w:divBdr>
    </w:div>
    <w:div w:id="1438990073">
      <w:bodyDiv w:val="1"/>
      <w:marLeft w:val="0"/>
      <w:marRight w:val="0"/>
      <w:marTop w:val="0"/>
      <w:marBottom w:val="0"/>
      <w:divBdr>
        <w:top w:val="none" w:sz="0" w:space="0" w:color="auto"/>
        <w:left w:val="none" w:sz="0" w:space="0" w:color="auto"/>
        <w:bottom w:val="none" w:sz="0" w:space="0" w:color="auto"/>
        <w:right w:val="none" w:sz="0" w:space="0" w:color="auto"/>
      </w:divBdr>
    </w:div>
    <w:div w:id="1600217553">
      <w:bodyDiv w:val="1"/>
      <w:marLeft w:val="0"/>
      <w:marRight w:val="0"/>
      <w:marTop w:val="0"/>
      <w:marBottom w:val="0"/>
      <w:divBdr>
        <w:top w:val="none" w:sz="0" w:space="0" w:color="auto"/>
        <w:left w:val="none" w:sz="0" w:space="0" w:color="auto"/>
        <w:bottom w:val="none" w:sz="0" w:space="0" w:color="auto"/>
        <w:right w:val="none" w:sz="0" w:space="0" w:color="auto"/>
      </w:divBdr>
    </w:div>
    <w:div w:id="1929844085">
      <w:bodyDiv w:val="1"/>
      <w:marLeft w:val="0"/>
      <w:marRight w:val="0"/>
      <w:marTop w:val="0"/>
      <w:marBottom w:val="0"/>
      <w:divBdr>
        <w:top w:val="none" w:sz="0" w:space="0" w:color="auto"/>
        <w:left w:val="none" w:sz="0" w:space="0" w:color="auto"/>
        <w:bottom w:val="none" w:sz="0" w:space="0" w:color="auto"/>
        <w:right w:val="none" w:sz="0" w:space="0" w:color="auto"/>
      </w:divBdr>
    </w:div>
    <w:div w:id="196707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www.digitale-schule-ufr.de" TargetMode="Externa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uvb.de/fileadmin/daten/dokumente/GBI/sport%20%20%20%20%20%20%20%20%20%20_homeschooling_distanz/2021_02_15_Bewegung_Spiel_Sport_COVID_19_V2_geschuetzt.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Arbeitsblat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Arbeitsblat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Arbeitsblat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de-DE"/>
              <a:t>Schülerzahlen 2011-2021</a:t>
            </a:r>
          </a:p>
        </c:rich>
      </c:tx>
      <c:layout/>
      <c:overlay val="0"/>
    </c:title>
    <c:autoTitleDeleted val="0"/>
    <c:plotArea>
      <c:layout/>
      <c:barChart>
        <c:barDir val="col"/>
        <c:grouping val="clustered"/>
        <c:varyColors val="0"/>
        <c:ser>
          <c:idx val="0"/>
          <c:order val="0"/>
          <c:invertIfNegative val="0"/>
          <c:dLbls>
            <c:spPr>
              <a:noFill/>
              <a:ln>
                <a:noFill/>
              </a:ln>
              <a:effectLst/>
            </c:spPr>
            <c:txPr>
              <a:bodyPr rot="-3600000"/>
              <a:lstStyle/>
              <a:p>
                <a:pPr>
                  <a:defRPr sz="900" b="1"/>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Daten!$I$44:$I$54</c:f>
              <c:numCache>
                <c:formatCode>General</c:formatCode>
                <c:ptCount val="10"/>
                <c:pt idx="0">
                  <c:v>2011</c:v>
                </c:pt>
                <c:pt idx="1">
                  <c:v>2012</c:v>
                </c:pt>
                <c:pt idx="2">
                  <c:v>2013</c:v>
                </c:pt>
                <c:pt idx="3">
                  <c:v>2014</c:v>
                </c:pt>
                <c:pt idx="4">
                  <c:v>2016</c:v>
                </c:pt>
                <c:pt idx="5">
                  <c:v>2017</c:v>
                </c:pt>
                <c:pt idx="6">
                  <c:v>2018</c:v>
                </c:pt>
                <c:pt idx="7">
                  <c:v>2019</c:v>
                </c:pt>
                <c:pt idx="8">
                  <c:v>2020</c:v>
                </c:pt>
                <c:pt idx="9">
                  <c:v>2021</c:v>
                </c:pt>
              </c:numCache>
            </c:numRef>
          </c:cat>
          <c:val>
            <c:numRef>
              <c:f>Daten!$C$44:$C$54</c:f>
              <c:numCache>
                <c:formatCode>#,##0</c:formatCode>
                <c:ptCount val="10"/>
                <c:pt idx="0">
                  <c:v>66351</c:v>
                </c:pt>
                <c:pt idx="1">
                  <c:v>63813</c:v>
                </c:pt>
                <c:pt idx="2">
                  <c:v>61709</c:v>
                </c:pt>
                <c:pt idx="3">
                  <c:v>61189</c:v>
                </c:pt>
                <c:pt idx="4">
                  <c:v>61498</c:v>
                </c:pt>
                <c:pt idx="5">
                  <c:v>61586</c:v>
                </c:pt>
                <c:pt idx="6">
                  <c:v>61378</c:v>
                </c:pt>
                <c:pt idx="7">
                  <c:v>61301</c:v>
                </c:pt>
                <c:pt idx="8">
                  <c:v>61433</c:v>
                </c:pt>
                <c:pt idx="9">
                  <c:v>62387</c:v>
                </c:pt>
              </c:numCache>
            </c:numRef>
          </c:val>
          <c:extLst>
            <c:ext xmlns:c16="http://schemas.microsoft.com/office/drawing/2014/chart" uri="{C3380CC4-5D6E-409C-BE32-E72D297353CC}">
              <c16:uniqueId val="{00000000-0E47-448B-80D0-8ADDF9D08A42}"/>
            </c:ext>
          </c:extLst>
        </c:ser>
        <c:dLbls>
          <c:showLegendKey val="0"/>
          <c:showVal val="0"/>
          <c:showCatName val="0"/>
          <c:showSerName val="0"/>
          <c:showPercent val="0"/>
          <c:showBubbleSize val="0"/>
        </c:dLbls>
        <c:gapWidth val="50"/>
        <c:axId val="85740544"/>
        <c:axId val="104051456"/>
      </c:barChart>
      <c:catAx>
        <c:axId val="85740544"/>
        <c:scaling>
          <c:orientation val="minMax"/>
        </c:scaling>
        <c:delete val="0"/>
        <c:axPos val="b"/>
        <c:numFmt formatCode="General" sourceLinked="1"/>
        <c:majorTickMark val="out"/>
        <c:minorTickMark val="none"/>
        <c:tickLblPos val="nextTo"/>
        <c:txPr>
          <a:bodyPr/>
          <a:lstStyle/>
          <a:p>
            <a:pPr>
              <a:defRPr sz="800" b="1"/>
            </a:pPr>
            <a:endParaRPr lang="de-DE"/>
          </a:p>
        </c:txPr>
        <c:crossAx val="104051456"/>
        <c:crosses val="autoZero"/>
        <c:auto val="1"/>
        <c:lblAlgn val="ctr"/>
        <c:lblOffset val="100"/>
        <c:noMultiLvlLbl val="0"/>
      </c:catAx>
      <c:valAx>
        <c:axId val="104051456"/>
        <c:scaling>
          <c:orientation val="minMax"/>
        </c:scaling>
        <c:delete val="0"/>
        <c:axPos val="l"/>
        <c:majorGridlines/>
        <c:numFmt formatCode="0" sourceLinked="0"/>
        <c:majorTickMark val="out"/>
        <c:minorTickMark val="none"/>
        <c:tickLblPos val="nextTo"/>
        <c:crossAx val="857405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2000"/>
            </a:pPr>
            <a:r>
              <a:rPr lang="de-DE" sz="2000"/>
              <a:t>Veränderungen der Schülerzahlen</a:t>
            </a:r>
            <a:br>
              <a:rPr lang="de-DE" sz="2000"/>
            </a:br>
            <a:r>
              <a:rPr lang="de-DE" sz="2000"/>
              <a:t>an den </a:t>
            </a:r>
            <a:r>
              <a:rPr lang="de-DE" sz="2000">
                <a:solidFill>
                  <a:srgbClr val="C00000"/>
                </a:solidFill>
              </a:rPr>
              <a:t>Grund- </a:t>
            </a:r>
            <a:r>
              <a:rPr lang="de-DE" sz="2000"/>
              <a:t>und </a:t>
            </a:r>
            <a:r>
              <a:rPr lang="de-DE" sz="2000">
                <a:solidFill>
                  <a:srgbClr val="0070C0"/>
                </a:solidFill>
              </a:rPr>
              <a:t>Mittelschulen</a:t>
            </a:r>
          </a:p>
          <a:p>
            <a:pPr>
              <a:defRPr sz="2000"/>
            </a:pPr>
            <a:r>
              <a:rPr lang="de-DE" sz="2000"/>
              <a:t>in den Schulamtsbezirken</a:t>
            </a:r>
          </a:p>
        </c:rich>
      </c:tx>
      <c:layout>
        <c:manualLayout>
          <c:xMode val="edge"/>
          <c:yMode val="edge"/>
          <c:x val="0.23834274665064234"/>
          <c:y val="2.6818143253042534E-2"/>
        </c:manualLayout>
      </c:layout>
      <c:overlay val="0"/>
    </c:title>
    <c:autoTitleDeleted val="0"/>
    <c:plotArea>
      <c:layout>
        <c:manualLayout>
          <c:layoutTarget val="inner"/>
          <c:xMode val="edge"/>
          <c:yMode val="edge"/>
          <c:x val="7.8584465853559854E-2"/>
          <c:y val="0.25193575911966465"/>
          <c:w val="0.89473684210526316"/>
          <c:h val="0.64105165694934918"/>
        </c:manualLayout>
      </c:layout>
      <c:barChart>
        <c:barDir val="col"/>
        <c:grouping val="clustered"/>
        <c:varyColors val="0"/>
        <c:ser>
          <c:idx val="0"/>
          <c:order val="0"/>
          <c:tx>
            <c:v>Grundschule</c:v>
          </c:tx>
          <c:spPr>
            <a:solidFill>
              <a:srgbClr val="C0000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invertIfNegative val="0"/>
          <c:dLbls>
            <c:dLbl>
              <c:idx val="1"/>
              <c:layout>
                <c:manualLayout>
                  <c:x val="-7.148838968039764E-3"/>
                  <c:y val="7.187620088436024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A44-410D-AE07-8EFD6D3876C1}"/>
                </c:ext>
              </c:extLst>
            </c:dLbl>
            <c:dLbl>
              <c:idx val="10"/>
              <c:layout>
                <c:manualLayout>
                  <c:x val="1.787209742009941E-3"/>
                  <c:y val="5.6595433767212797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A44-410D-AE07-8EFD6D3876C1}"/>
                </c:ext>
              </c:extLst>
            </c:dLbl>
            <c:spPr>
              <a:noFill/>
              <a:ln>
                <a:noFill/>
              </a:ln>
              <a:effectLst/>
            </c:spPr>
            <c:txPr>
              <a:bodyPr/>
              <a:lstStyle/>
              <a:p>
                <a:pPr>
                  <a:defRPr b="1"/>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Schüler!$H$9:$H$20</c:f>
              <c:strCache>
                <c:ptCount val="12"/>
                <c:pt idx="0">
                  <c:v>AB</c:v>
                </c:pt>
                <c:pt idx="1">
                  <c:v>ABL</c:v>
                </c:pt>
                <c:pt idx="2">
                  <c:v>HAS</c:v>
                </c:pt>
                <c:pt idx="3">
                  <c:v>KG</c:v>
                </c:pt>
                <c:pt idx="4">
                  <c:v>KT</c:v>
                </c:pt>
                <c:pt idx="5">
                  <c:v>MIL</c:v>
                </c:pt>
                <c:pt idx="6">
                  <c:v>MSP</c:v>
                </c:pt>
                <c:pt idx="7">
                  <c:v>NES</c:v>
                </c:pt>
                <c:pt idx="8">
                  <c:v>SW</c:v>
                </c:pt>
                <c:pt idx="9">
                  <c:v>SWL</c:v>
                </c:pt>
                <c:pt idx="10">
                  <c:v>WÜ</c:v>
                </c:pt>
                <c:pt idx="11">
                  <c:v>WÜL</c:v>
                </c:pt>
              </c:strCache>
            </c:strRef>
          </c:cat>
          <c:val>
            <c:numRef>
              <c:f>Schüler!$N$9:$N$20</c:f>
              <c:numCache>
                <c:formatCode>#,##0</c:formatCode>
                <c:ptCount val="12"/>
                <c:pt idx="0">
                  <c:v>-24</c:v>
                </c:pt>
                <c:pt idx="1">
                  <c:v>58</c:v>
                </c:pt>
                <c:pt idx="2">
                  <c:v>55</c:v>
                </c:pt>
                <c:pt idx="3">
                  <c:v>29</c:v>
                </c:pt>
                <c:pt idx="4">
                  <c:v>161</c:v>
                </c:pt>
                <c:pt idx="5">
                  <c:v>126</c:v>
                </c:pt>
                <c:pt idx="6">
                  <c:v>117</c:v>
                </c:pt>
                <c:pt idx="7">
                  <c:v>50</c:v>
                </c:pt>
                <c:pt idx="8">
                  <c:v>82</c:v>
                </c:pt>
                <c:pt idx="9">
                  <c:v>85</c:v>
                </c:pt>
                <c:pt idx="10">
                  <c:v>69</c:v>
                </c:pt>
                <c:pt idx="11">
                  <c:v>180</c:v>
                </c:pt>
              </c:numCache>
            </c:numRef>
          </c:val>
          <c:extLst>
            <c:ext xmlns:c16="http://schemas.microsoft.com/office/drawing/2014/chart" uri="{C3380CC4-5D6E-409C-BE32-E72D297353CC}">
              <c16:uniqueId val="{00000002-DA44-410D-AE07-8EFD6D3876C1}"/>
            </c:ext>
          </c:extLst>
        </c:ser>
        <c:ser>
          <c:idx val="1"/>
          <c:order val="1"/>
          <c:tx>
            <c:v>Mittelschule</c:v>
          </c:tx>
          <c:spPr>
            <a:solidFill>
              <a:schemeClr val="accent1">
                <a:lumMod val="75000"/>
              </a:schemeClr>
            </a:solidFill>
          </c:spPr>
          <c:invertIfNegative val="0"/>
          <c:dLbls>
            <c:dLbl>
              <c:idx val="10"/>
              <c:layout>
                <c:manualLayout>
                  <c:x val="8.9360487100497051E-3"/>
                  <c:y val="8.784767514593401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A44-410D-AE07-8EFD6D3876C1}"/>
                </c:ext>
              </c:extLst>
            </c:dLbl>
            <c:spPr>
              <a:noFill/>
              <a:ln>
                <a:noFill/>
              </a:ln>
              <a:effectLst/>
            </c:spPr>
            <c:txPr>
              <a:bodyPr/>
              <a:lstStyle/>
              <a:p>
                <a:pPr>
                  <a:defRPr b="1"/>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Schüler!$H$9:$H$20</c:f>
              <c:strCache>
                <c:ptCount val="12"/>
                <c:pt idx="0">
                  <c:v>AB</c:v>
                </c:pt>
                <c:pt idx="1">
                  <c:v>ABL</c:v>
                </c:pt>
                <c:pt idx="2">
                  <c:v>HAS</c:v>
                </c:pt>
                <c:pt idx="3">
                  <c:v>KG</c:v>
                </c:pt>
                <c:pt idx="4">
                  <c:v>KT</c:v>
                </c:pt>
                <c:pt idx="5">
                  <c:v>MIL</c:v>
                </c:pt>
                <c:pt idx="6">
                  <c:v>MSP</c:v>
                </c:pt>
                <c:pt idx="7">
                  <c:v>NES</c:v>
                </c:pt>
                <c:pt idx="8">
                  <c:v>SW</c:v>
                </c:pt>
                <c:pt idx="9">
                  <c:v>SWL</c:v>
                </c:pt>
                <c:pt idx="10">
                  <c:v>WÜ</c:v>
                </c:pt>
                <c:pt idx="11">
                  <c:v>WÜL</c:v>
                </c:pt>
              </c:strCache>
            </c:strRef>
          </c:cat>
          <c:val>
            <c:numRef>
              <c:f>Schüler!$O$9:$O$20</c:f>
              <c:numCache>
                <c:formatCode>#,##0</c:formatCode>
                <c:ptCount val="12"/>
                <c:pt idx="0">
                  <c:v>24</c:v>
                </c:pt>
                <c:pt idx="1">
                  <c:v>-12</c:v>
                </c:pt>
                <c:pt idx="2">
                  <c:v>-27</c:v>
                </c:pt>
                <c:pt idx="3">
                  <c:v>-59</c:v>
                </c:pt>
                <c:pt idx="4">
                  <c:v>34</c:v>
                </c:pt>
                <c:pt idx="5">
                  <c:v>-2</c:v>
                </c:pt>
                <c:pt idx="6">
                  <c:v>71</c:v>
                </c:pt>
                <c:pt idx="7">
                  <c:v>-17</c:v>
                </c:pt>
                <c:pt idx="8">
                  <c:v>64</c:v>
                </c:pt>
                <c:pt idx="9">
                  <c:v>-36</c:v>
                </c:pt>
                <c:pt idx="10">
                  <c:v>-17</c:v>
                </c:pt>
                <c:pt idx="11">
                  <c:v>-57</c:v>
                </c:pt>
              </c:numCache>
            </c:numRef>
          </c:val>
          <c:extLst>
            <c:ext xmlns:c16="http://schemas.microsoft.com/office/drawing/2014/chart" uri="{C3380CC4-5D6E-409C-BE32-E72D297353CC}">
              <c16:uniqueId val="{00000004-DA44-410D-AE07-8EFD6D3876C1}"/>
            </c:ext>
          </c:extLst>
        </c:ser>
        <c:dLbls>
          <c:showLegendKey val="0"/>
          <c:showVal val="0"/>
          <c:showCatName val="0"/>
          <c:showSerName val="0"/>
          <c:showPercent val="0"/>
          <c:showBubbleSize val="0"/>
        </c:dLbls>
        <c:gapWidth val="150"/>
        <c:axId val="128333696"/>
        <c:axId val="128335232"/>
      </c:barChart>
      <c:catAx>
        <c:axId val="128333696"/>
        <c:scaling>
          <c:orientation val="minMax"/>
        </c:scaling>
        <c:delete val="1"/>
        <c:axPos val="b"/>
        <c:numFmt formatCode="General" sourceLinked="1"/>
        <c:majorTickMark val="out"/>
        <c:minorTickMark val="none"/>
        <c:tickLblPos val="nextTo"/>
        <c:crossAx val="128335232"/>
        <c:crosses val="autoZero"/>
        <c:auto val="1"/>
        <c:lblAlgn val="ctr"/>
        <c:lblOffset val="100"/>
        <c:noMultiLvlLbl val="0"/>
      </c:catAx>
      <c:valAx>
        <c:axId val="128335232"/>
        <c:scaling>
          <c:orientation val="minMax"/>
        </c:scaling>
        <c:delete val="0"/>
        <c:axPos val="l"/>
        <c:majorGridlines/>
        <c:numFmt formatCode="#,##0" sourceLinked="1"/>
        <c:majorTickMark val="out"/>
        <c:minorTickMark val="none"/>
        <c:tickLblPos val="nextTo"/>
        <c:txPr>
          <a:bodyPr rot="0" vert="horz"/>
          <a:lstStyle/>
          <a:p>
            <a:pPr>
              <a:defRPr/>
            </a:pPr>
            <a:endParaRPr lang="de-DE"/>
          </a:p>
        </c:txPr>
        <c:crossAx val="128333696"/>
        <c:crosses val="autoZero"/>
        <c:crossBetween val="between"/>
      </c:valAx>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0"/>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Klassengrößen</a:t>
            </a:r>
            <a:r>
              <a:rPr lang="en-US" baseline="0"/>
              <a:t> 2011-2021</a:t>
            </a:r>
          </a:p>
        </c:rich>
      </c:tx>
      <c:layout/>
      <c:overlay val="0"/>
    </c:title>
    <c:autoTitleDeleted val="0"/>
    <c:plotArea>
      <c:layout/>
      <c:barChart>
        <c:barDir val="col"/>
        <c:grouping val="clustered"/>
        <c:varyColors val="0"/>
        <c:ser>
          <c:idx val="0"/>
          <c:order val="0"/>
          <c:invertIfNegative val="0"/>
          <c:dLbls>
            <c:spPr>
              <a:noFill/>
              <a:ln>
                <a:noFill/>
              </a:ln>
              <a:effectLst/>
            </c:spPr>
            <c:txPr>
              <a:bodyPr rot="-3600000"/>
              <a:lstStyle/>
              <a:p>
                <a:pPr>
                  <a:defRPr sz="900" b="1"/>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Daten!$I$44:$I$54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Daten!$D$44:$D$54</c:f>
              <c:numCache>
                <c:formatCode>0.00</c:formatCode>
                <c:ptCount val="11"/>
                <c:pt idx="0">
                  <c:v>20.71526693724633</c:v>
                </c:pt>
                <c:pt idx="1">
                  <c:v>20.387539936102236</c:v>
                </c:pt>
                <c:pt idx="2">
                  <c:v>20.20595939751146</c:v>
                </c:pt>
                <c:pt idx="3">
                  <c:v>20.04225352112676</c:v>
                </c:pt>
                <c:pt idx="4">
                  <c:v>19.857422512234912</c:v>
                </c:pt>
                <c:pt idx="5">
                  <c:v>19.889391979301422</c:v>
                </c:pt>
                <c:pt idx="6">
                  <c:v>20.073663624511081</c:v>
                </c:pt>
                <c:pt idx="7">
                  <c:v>19.973315977871785</c:v>
                </c:pt>
                <c:pt idx="8">
                  <c:v>20.138304862023652</c:v>
                </c:pt>
                <c:pt idx="9">
                  <c:v>20.122174909924663</c:v>
                </c:pt>
                <c:pt idx="10">
                  <c:v>20.216137394685678</c:v>
                </c:pt>
              </c:numCache>
            </c:numRef>
          </c:val>
          <c:extLst>
            <c:ext xmlns:c16="http://schemas.microsoft.com/office/drawing/2014/chart" uri="{C3380CC4-5D6E-409C-BE32-E72D297353CC}">
              <c16:uniqueId val="{00000000-6D02-4259-AC91-4C0F9DD15589}"/>
            </c:ext>
          </c:extLst>
        </c:ser>
        <c:dLbls>
          <c:showLegendKey val="0"/>
          <c:showVal val="0"/>
          <c:showCatName val="0"/>
          <c:showSerName val="0"/>
          <c:showPercent val="0"/>
          <c:showBubbleSize val="0"/>
        </c:dLbls>
        <c:gapWidth val="50"/>
        <c:axId val="127113472"/>
        <c:axId val="127127552"/>
      </c:barChart>
      <c:catAx>
        <c:axId val="127113472"/>
        <c:scaling>
          <c:orientation val="minMax"/>
        </c:scaling>
        <c:delete val="0"/>
        <c:axPos val="b"/>
        <c:numFmt formatCode="General" sourceLinked="1"/>
        <c:majorTickMark val="out"/>
        <c:minorTickMark val="none"/>
        <c:tickLblPos val="nextTo"/>
        <c:txPr>
          <a:bodyPr/>
          <a:lstStyle/>
          <a:p>
            <a:pPr>
              <a:defRPr sz="800" b="1"/>
            </a:pPr>
            <a:endParaRPr lang="de-DE"/>
          </a:p>
        </c:txPr>
        <c:crossAx val="127127552"/>
        <c:crosses val="autoZero"/>
        <c:auto val="1"/>
        <c:lblAlgn val="ctr"/>
        <c:lblOffset val="100"/>
        <c:noMultiLvlLbl val="0"/>
      </c:catAx>
      <c:valAx>
        <c:axId val="127127552"/>
        <c:scaling>
          <c:orientation val="minMax"/>
        </c:scaling>
        <c:delete val="0"/>
        <c:axPos val="l"/>
        <c:majorGridlines/>
        <c:numFmt formatCode="0" sourceLinked="0"/>
        <c:majorTickMark val="out"/>
        <c:minorTickMark val="none"/>
        <c:tickLblPos val="nextTo"/>
        <c:crossAx val="1271134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de-DE" sz="1400" b="1" cap="none" baseline="0">
                <a:solidFill>
                  <a:sysClr val="windowText" lastClr="000000"/>
                </a:solidFill>
              </a:rPr>
              <a:t>Vorbereitungsdienst nach Schulart</a:t>
            </a:r>
          </a:p>
        </c:rich>
      </c:tx>
      <c:layout>
        <c:manualLayout>
          <c:xMode val="edge"/>
          <c:yMode val="edge"/>
          <c:x val="0.20279952550415184"/>
          <c:y val="3.1496062992125984E-2"/>
        </c:manualLayout>
      </c:layout>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de-DE"/>
        </a:p>
      </c:txPr>
    </c:title>
    <c:autoTitleDeleted val="0"/>
    <c:plotArea>
      <c:layout/>
      <c:lineChart>
        <c:grouping val="standard"/>
        <c:varyColors val="0"/>
        <c:ser>
          <c:idx val="0"/>
          <c:order val="0"/>
          <c:tx>
            <c:strRef>
              <c:f>Vorbereitungsdienst!$B$3</c:f>
              <c:strCache>
                <c:ptCount val="1"/>
                <c:pt idx="0">
                  <c:v>Grundschule</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Vorbereitungsdienst!$A$4:$A$12</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Vorbereitungsdienst!$B$4:$B$12</c:f>
              <c:numCache>
                <c:formatCode>General</c:formatCode>
                <c:ptCount val="9"/>
                <c:pt idx="0">
                  <c:v>114</c:v>
                </c:pt>
                <c:pt idx="1">
                  <c:v>125</c:v>
                </c:pt>
                <c:pt idx="2">
                  <c:v>128</c:v>
                </c:pt>
                <c:pt idx="3">
                  <c:v>135</c:v>
                </c:pt>
                <c:pt idx="4">
                  <c:v>149</c:v>
                </c:pt>
                <c:pt idx="5">
                  <c:v>124</c:v>
                </c:pt>
                <c:pt idx="6">
                  <c:v>129</c:v>
                </c:pt>
                <c:pt idx="7">
                  <c:v>131</c:v>
                </c:pt>
                <c:pt idx="8">
                  <c:v>138</c:v>
                </c:pt>
              </c:numCache>
            </c:numRef>
          </c:val>
          <c:smooth val="0"/>
          <c:extLst>
            <c:ext xmlns:c16="http://schemas.microsoft.com/office/drawing/2014/chart" uri="{C3380CC4-5D6E-409C-BE32-E72D297353CC}">
              <c16:uniqueId val="{00000000-148C-4C5C-8F16-6B97AA265AD9}"/>
            </c:ext>
          </c:extLst>
        </c:ser>
        <c:ser>
          <c:idx val="1"/>
          <c:order val="1"/>
          <c:tx>
            <c:strRef>
              <c:f>Vorbereitungsdienst!$C$3</c:f>
              <c:strCache>
                <c:ptCount val="1"/>
                <c:pt idx="0">
                  <c:v>Mittelschule</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1"/>
              <c:layout>
                <c:manualLayout>
                  <c:x val="-4.2573615902836051E-2"/>
                  <c:y val="-1.39438009923155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48C-4C5C-8F16-6B97AA265AD9}"/>
                </c:ext>
              </c:extLst>
            </c:dLbl>
            <c:dLbl>
              <c:idx val="2"/>
              <c:layout>
                <c:manualLayout>
                  <c:x val="-4.2573615902836016E-2"/>
                  <c:y val="-1.39438009923155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48C-4C5C-8F16-6B97AA265AD9}"/>
                </c:ext>
              </c:extLst>
            </c:dLbl>
            <c:dLbl>
              <c:idx val="4"/>
              <c:layout>
                <c:manualLayout>
                  <c:x val="-4.2573615902836016E-2"/>
                  <c:y val="-1.39438009923156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48C-4C5C-8F16-6B97AA265A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Vorbereitungsdienst!$A$4:$A$12</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Vorbereitungsdienst!$C$4:$C$12</c:f>
              <c:numCache>
                <c:formatCode>General</c:formatCode>
                <c:ptCount val="9"/>
                <c:pt idx="0">
                  <c:v>43</c:v>
                </c:pt>
                <c:pt idx="1">
                  <c:v>36</c:v>
                </c:pt>
                <c:pt idx="2">
                  <c:v>35</c:v>
                </c:pt>
                <c:pt idx="3">
                  <c:v>71</c:v>
                </c:pt>
                <c:pt idx="4">
                  <c:v>28</c:v>
                </c:pt>
                <c:pt idx="5">
                  <c:v>74</c:v>
                </c:pt>
                <c:pt idx="6">
                  <c:v>51</c:v>
                </c:pt>
                <c:pt idx="7">
                  <c:v>55</c:v>
                </c:pt>
                <c:pt idx="8">
                  <c:v>46</c:v>
                </c:pt>
              </c:numCache>
            </c:numRef>
          </c:val>
          <c:smooth val="0"/>
          <c:extLst>
            <c:ext xmlns:c16="http://schemas.microsoft.com/office/drawing/2014/chart" uri="{C3380CC4-5D6E-409C-BE32-E72D297353CC}">
              <c16:uniqueId val="{00000004-148C-4C5C-8F16-6B97AA265AD9}"/>
            </c:ext>
          </c:extLst>
        </c:ser>
        <c:ser>
          <c:idx val="2"/>
          <c:order val="2"/>
          <c:tx>
            <c:strRef>
              <c:f>Vorbereitungsdienst!$D$3</c:f>
              <c:strCache>
                <c:ptCount val="1"/>
                <c:pt idx="0">
                  <c:v>Fachlehrer</c:v>
                </c:pt>
              </c:strCache>
            </c:strRef>
          </c:tx>
          <c:spPr>
            <a:ln w="19050" cap="rnd" cmpd="sng" algn="ctr">
              <a:solidFill>
                <a:schemeClr val="accent3">
                  <a:lumMod val="75000"/>
                </a:schemeClr>
              </a:solidFill>
              <a:round/>
            </a:ln>
            <a:effectLst/>
          </c:spPr>
          <c:marker>
            <c:symbol val="circle"/>
            <c:size val="17"/>
            <c:spPr>
              <a:solidFill>
                <a:schemeClr val="lt1"/>
              </a:solidFill>
              <a:ln>
                <a:noFill/>
              </a:ln>
              <a:effectLst/>
            </c:spPr>
          </c:marker>
          <c:dLbls>
            <c:dLbl>
              <c:idx val="1"/>
              <c:layout>
                <c:manualLayout>
                  <c:x val="-4.5313810298347058E-2"/>
                  <c:y val="-1.91864505780089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48C-4C5C-8F16-6B97AA265AD9}"/>
                </c:ext>
              </c:extLst>
            </c:dLbl>
            <c:dLbl>
              <c:idx val="2"/>
              <c:layout>
                <c:manualLayout>
                  <c:x val="-3.9788220611327169E-2"/>
                  <c:y val="-2.97233527924384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48C-4C5C-8F16-6B97AA265AD9}"/>
                </c:ext>
              </c:extLst>
            </c:dLbl>
            <c:dLbl>
              <c:idx val="3"/>
              <c:layout>
                <c:manualLayout>
                  <c:x val="-4.5188408590773249E-2"/>
                  <c:y val="-2.44252573839013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48C-4C5C-8F16-6B97AA265AD9}"/>
                </c:ext>
              </c:extLst>
            </c:dLbl>
            <c:dLbl>
              <c:idx val="4"/>
              <c:layout>
                <c:manualLayout>
                  <c:x val="-3.981020166073547E-2"/>
                  <c:y val="-1.57480314960629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48C-4C5C-8F16-6B97AA265AD9}"/>
                </c:ext>
              </c:extLst>
            </c:dLbl>
            <c:dLbl>
              <c:idx val="5"/>
              <c:layout>
                <c:manualLayout>
                  <c:x val="-3.9782768363171871E-2"/>
                  <c:y val="-2.96657110954228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48C-4C5C-8F16-6B97AA265AD9}"/>
                </c:ext>
              </c:extLst>
            </c:dLbl>
            <c:dLbl>
              <c:idx val="6"/>
              <c:layout>
                <c:manualLayout>
                  <c:x val="-4.5188408590773249E-2"/>
                  <c:y val="-2.79348132793295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48C-4C5C-8F16-6B97AA265A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7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Vorbereitungsdienst!$A$4:$A$12</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Vorbereitungsdienst!$D$4:$D$12</c:f>
              <c:numCache>
                <c:formatCode>General</c:formatCode>
                <c:ptCount val="9"/>
                <c:pt idx="0">
                  <c:v>18</c:v>
                </c:pt>
                <c:pt idx="1">
                  <c:v>13</c:v>
                </c:pt>
                <c:pt idx="2">
                  <c:v>7</c:v>
                </c:pt>
                <c:pt idx="3">
                  <c:v>12</c:v>
                </c:pt>
                <c:pt idx="4">
                  <c:v>9</c:v>
                </c:pt>
                <c:pt idx="5">
                  <c:v>7</c:v>
                </c:pt>
                <c:pt idx="6">
                  <c:v>10</c:v>
                </c:pt>
                <c:pt idx="7">
                  <c:v>11</c:v>
                </c:pt>
                <c:pt idx="8">
                  <c:v>10</c:v>
                </c:pt>
              </c:numCache>
            </c:numRef>
          </c:val>
          <c:smooth val="0"/>
          <c:extLst>
            <c:ext xmlns:c16="http://schemas.microsoft.com/office/drawing/2014/chart" uri="{C3380CC4-5D6E-409C-BE32-E72D297353CC}">
              <c16:uniqueId val="{0000000B-148C-4C5C-8F16-6B97AA265AD9}"/>
            </c:ext>
          </c:extLst>
        </c:ser>
        <c:ser>
          <c:idx val="3"/>
          <c:order val="3"/>
          <c:tx>
            <c:strRef>
              <c:f>Vorbereitungsdienst!$E$3</c:f>
              <c:strCache>
                <c:ptCount val="1"/>
                <c:pt idx="0">
                  <c:v>Förderlehrer</c:v>
                </c:pt>
              </c:strCache>
            </c:strRef>
          </c:tx>
          <c:spPr>
            <a:ln w="19050" cap="rnd" cmpd="sng" algn="ctr">
              <a:solidFill>
                <a:schemeClr val="accent4">
                  <a:shade val="95000"/>
                  <a:satMod val="105000"/>
                </a:schemeClr>
              </a:solidFill>
              <a:round/>
            </a:ln>
            <a:effectLst/>
          </c:spPr>
          <c:marker>
            <c:symbol val="circle"/>
            <c:size val="17"/>
            <c:spPr>
              <a:solidFill>
                <a:schemeClr val="lt1"/>
              </a:solidFill>
              <a:ln>
                <a:noFill/>
              </a:ln>
              <a:effectLst/>
            </c:spPr>
          </c:marker>
          <c:dLbls>
            <c:dLbl>
              <c:idx val="1"/>
              <c:layout>
                <c:manualLayout>
                  <c:x val="-3.978280061164103E-2"/>
                  <c:y val="5.240690037943517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48C-4C5C-8F16-6B97AA265AD9}"/>
                </c:ext>
              </c:extLst>
            </c:dLbl>
            <c:dLbl>
              <c:idx val="2"/>
              <c:layout>
                <c:manualLayout>
                  <c:x val="-3.9788133686605665E-2"/>
                  <c:y val="2.10393261451729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48C-4C5C-8F16-6B97AA265AD9}"/>
                </c:ext>
              </c:extLst>
            </c:dLbl>
            <c:dLbl>
              <c:idx val="3"/>
              <c:layout>
                <c:manualLayout>
                  <c:x val="-3.9782800611641002E-2"/>
                  <c:y val="1.04813800758869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48C-4C5C-8F16-6B97AA265AD9}"/>
                </c:ext>
              </c:extLst>
            </c:dLbl>
            <c:dLbl>
              <c:idx val="4"/>
              <c:layout>
                <c:manualLayout>
                  <c:x val="-3.9782768363171787E-2"/>
                  <c:y val="2.96920615854870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48C-4C5C-8F16-6B97AA265AD9}"/>
                </c:ext>
              </c:extLst>
            </c:dLbl>
            <c:dLbl>
              <c:idx val="5"/>
              <c:layout>
                <c:manualLayout>
                  <c:x val="-3.9782740680546602E-2"/>
                  <c:y val="1.04726476119617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48C-4C5C-8F16-6B97AA265AD9}"/>
                </c:ext>
              </c:extLst>
            </c:dLbl>
            <c:dLbl>
              <c:idx val="6"/>
              <c:layout>
                <c:manualLayout>
                  <c:x val="-3.9782768363171871E-2"/>
                  <c:y val="2.44252573839013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48C-4C5C-8F16-6B97AA265A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Vorbereitungsdienst!$A$4:$A$12</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Vorbereitungsdienst!$E$4:$E$12</c:f>
              <c:numCache>
                <c:formatCode>General</c:formatCode>
                <c:ptCount val="9"/>
                <c:pt idx="0">
                  <c:v>6</c:v>
                </c:pt>
                <c:pt idx="1">
                  <c:v>6</c:v>
                </c:pt>
                <c:pt idx="2">
                  <c:v>7</c:v>
                </c:pt>
                <c:pt idx="3">
                  <c:v>6</c:v>
                </c:pt>
                <c:pt idx="4">
                  <c:v>8</c:v>
                </c:pt>
                <c:pt idx="5">
                  <c:v>5</c:v>
                </c:pt>
                <c:pt idx="6">
                  <c:v>9</c:v>
                </c:pt>
                <c:pt idx="7">
                  <c:v>5</c:v>
                </c:pt>
                <c:pt idx="8">
                  <c:v>9</c:v>
                </c:pt>
              </c:numCache>
            </c:numRef>
          </c:val>
          <c:smooth val="0"/>
          <c:extLst>
            <c:ext xmlns:c16="http://schemas.microsoft.com/office/drawing/2014/chart" uri="{C3380CC4-5D6E-409C-BE32-E72D297353CC}">
              <c16:uniqueId val="{00000012-148C-4C5C-8F16-6B97AA265AD9}"/>
            </c:ext>
          </c:extLst>
        </c:ser>
        <c:ser>
          <c:idx val="4"/>
          <c:order val="4"/>
          <c:tx>
            <c:strRef>
              <c:f>Vorbereitungsdienst!$F$3</c:f>
              <c:strCache>
                <c:ptCount val="1"/>
                <c:pt idx="0">
                  <c:v>Förderschullehrer</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Vorbereitungsdienst!$A$4:$A$12</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Vorbereitungsdienst!$F$4:$F$12</c:f>
              <c:numCache>
                <c:formatCode>General</c:formatCode>
                <c:ptCount val="9"/>
                <c:pt idx="2">
                  <c:v>33</c:v>
                </c:pt>
                <c:pt idx="3">
                  <c:v>52</c:v>
                </c:pt>
                <c:pt idx="4">
                  <c:v>38</c:v>
                </c:pt>
                <c:pt idx="5">
                  <c:v>52</c:v>
                </c:pt>
                <c:pt idx="6">
                  <c:v>41</c:v>
                </c:pt>
                <c:pt idx="7">
                  <c:v>48</c:v>
                </c:pt>
                <c:pt idx="8">
                  <c:v>51</c:v>
                </c:pt>
              </c:numCache>
            </c:numRef>
          </c:val>
          <c:smooth val="0"/>
          <c:extLst>
            <c:ext xmlns:c16="http://schemas.microsoft.com/office/drawing/2014/chart" uri="{C3380CC4-5D6E-409C-BE32-E72D297353CC}">
              <c16:uniqueId val="{00000013-148C-4C5C-8F16-6B97AA265AD9}"/>
            </c:ext>
          </c:extLst>
        </c:ser>
        <c:dLbls>
          <c:dLblPos val="ctr"/>
          <c:showLegendKey val="0"/>
          <c:showVal val="1"/>
          <c:showCatName val="0"/>
          <c:showSerName val="0"/>
          <c:showPercent val="0"/>
          <c:showBubbleSize val="0"/>
        </c:dLbls>
        <c:marker val="1"/>
        <c:smooth val="0"/>
        <c:axId val="521862368"/>
        <c:axId val="521863024"/>
      </c:lineChart>
      <c:catAx>
        <c:axId val="5218623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de-DE"/>
          </a:p>
        </c:txPr>
        <c:crossAx val="521863024"/>
        <c:crosses val="autoZero"/>
        <c:auto val="1"/>
        <c:lblAlgn val="ctr"/>
        <c:lblOffset val="100"/>
        <c:noMultiLvlLbl val="0"/>
      </c:catAx>
      <c:valAx>
        <c:axId val="521863024"/>
        <c:scaling>
          <c:orientation val="minMax"/>
        </c:scaling>
        <c:delete val="1"/>
        <c:axPos val="l"/>
        <c:numFmt formatCode="General" sourceLinked="1"/>
        <c:majorTickMark val="none"/>
        <c:minorTickMark val="none"/>
        <c:tickLblPos val="nextTo"/>
        <c:crossAx val="521862368"/>
        <c:crosses val="autoZero"/>
        <c:crossBetween val="between"/>
      </c:valAx>
      <c:spPr>
        <a:noFill/>
        <a:ln>
          <a:noFill/>
        </a:ln>
        <a:effectLst/>
      </c:spPr>
    </c:plotArea>
    <c:legend>
      <c:legendPos val="r"/>
      <c:layout>
        <c:manualLayout>
          <c:xMode val="edge"/>
          <c:yMode val="edge"/>
          <c:x val="0.79030010928349259"/>
          <c:y val="0.18564668999708367"/>
          <c:w val="0.20969994756936552"/>
          <c:h val="0.579591699858721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de-DE"/>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0.08465</cdr:x>
      <cdr:y>0.8888</cdr:y>
    </cdr:from>
    <cdr:to>
      <cdr:x>1</cdr:x>
      <cdr:y>0.94121</cdr:y>
    </cdr:to>
    <cdr:sp macro="" textlink="">
      <cdr:nvSpPr>
        <cdr:cNvPr id="2" name="Text Box 1"/>
        <cdr:cNvSpPr txBox="1">
          <a:spLocks xmlns:a="http://schemas.openxmlformats.org/drawingml/2006/main" noChangeArrowheads="1"/>
        </cdr:cNvSpPr>
      </cdr:nvSpPr>
      <cdr:spPr bwMode="auto">
        <a:xfrm xmlns:a="http://schemas.openxmlformats.org/drawingml/2006/main">
          <a:off x="525780" y="4367799"/>
          <a:ext cx="5685155" cy="257541"/>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lnSpc>
              <a:spcPts val="1200"/>
            </a:lnSpc>
            <a:defRPr sz="1000"/>
          </a:pPr>
          <a:r>
            <a:rPr lang="de-DE" sz="1200" b="1" i="0" u="none" strike="noStrike" baseline="0">
              <a:solidFill>
                <a:srgbClr val="000000"/>
              </a:solidFill>
              <a:latin typeface="Arial"/>
              <a:cs typeface="Arial"/>
            </a:rPr>
            <a:t> AB   ABL   HAS     KG     KT      MIL    MSP   NES    SW     SWL    WÜ     WÜL</a:t>
          </a:r>
          <a:endParaRPr lang="de-DE" sz="1200" b="0" i="0" u="none" strike="noStrike" baseline="0">
            <a:solidFill>
              <a:srgbClr val="000000"/>
            </a:solidFill>
            <a:latin typeface="Arial"/>
            <a:cs typeface="Arial"/>
          </a:endParaRPr>
        </a:p>
        <a:p xmlns:a="http://schemas.openxmlformats.org/drawingml/2006/main">
          <a:pPr algn="l" rtl="0">
            <a:lnSpc>
              <a:spcPts val="1100"/>
            </a:lnSpc>
            <a:defRPr sz="1000"/>
          </a:pPr>
          <a:endParaRPr lang="de-DE" sz="1200" b="0" i="0" u="none" strike="noStrike" baseline="0">
            <a:solidFill>
              <a:srgbClr val="000000"/>
            </a:solidFill>
            <a:latin typeface="Arial"/>
            <a:cs typeface="Arial"/>
          </a:endParaRPr>
        </a:p>
      </cdr:txBody>
    </cdr:sp>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6A7CE-8216-404B-A1B3-940E1AB27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8741</Words>
  <Characters>55072</Characters>
  <Application>Microsoft Office Word</Application>
  <DocSecurity>0</DocSecurity>
  <Lines>458</Lines>
  <Paragraphs>127</Paragraphs>
  <ScaleCrop>false</ScaleCrop>
  <HeadingPairs>
    <vt:vector size="2" baseType="variant">
      <vt:variant>
        <vt:lpstr>Titel</vt:lpstr>
      </vt:variant>
      <vt:variant>
        <vt:i4>1</vt:i4>
      </vt:variant>
    </vt:vector>
  </HeadingPairs>
  <TitlesOfParts>
    <vt:vector size="1" baseType="lpstr">
      <vt:lpstr/>
    </vt:vector>
  </TitlesOfParts>
  <Company>Reg-Ufr</Company>
  <LinksUpToDate>false</LinksUpToDate>
  <CharactersWithSpaces>63686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Viering, Florian (Reg UFr)</dc:creator>
  <cp:keywords/>
  <cp:lastModifiedBy>Rupp, Nicolas (Reg UFr)</cp:lastModifiedBy>
  <cp:revision>5</cp:revision>
  <cp:lastPrinted>2021-08-09T06:44:00Z</cp:lastPrinted>
  <dcterms:created xsi:type="dcterms:W3CDTF">2021-08-12T14:00:00Z</dcterms:created>
  <dcterms:modified xsi:type="dcterms:W3CDTF">2021-09-08T15:01:00Z</dcterms:modified>
</cp:coreProperties>
</file>